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F7" w:rsidRPr="006454E0" w:rsidRDefault="006366F7" w:rsidP="006454E0">
      <w:pPr>
        <w:pStyle w:val="Presseinformation"/>
      </w:pPr>
      <w:r w:rsidRPr="006454E0">
        <w:t xml:space="preserve">Presseinformation / </w:t>
      </w:r>
      <w:r w:rsidR="00EC14AC">
        <w:t>18.02.2014</w:t>
      </w:r>
    </w:p>
    <w:p w:rsidR="006366F7" w:rsidRPr="006454E0" w:rsidRDefault="006366F7" w:rsidP="006454E0"/>
    <w:p w:rsidR="006366F7" w:rsidRPr="006454E0" w:rsidRDefault="006366F7" w:rsidP="006454E0"/>
    <w:p w:rsidR="006366F7" w:rsidRPr="006454E0" w:rsidRDefault="006366F7" w:rsidP="006454E0"/>
    <w:p w:rsidR="002045B5" w:rsidRDefault="002045B5" w:rsidP="00A030D0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Stages </w:t>
      </w:r>
      <w:proofErr w:type="spellStart"/>
      <w:r>
        <w:rPr>
          <w:rFonts w:ascii="Verdana" w:hAnsi="Verdana"/>
          <w:b/>
          <w:sz w:val="28"/>
        </w:rPr>
        <w:t>Insights</w:t>
      </w:r>
      <w:proofErr w:type="spellEnd"/>
      <w:r>
        <w:rPr>
          <w:rFonts w:ascii="Verdana" w:hAnsi="Verdana"/>
          <w:b/>
          <w:sz w:val="28"/>
        </w:rPr>
        <w:t xml:space="preserve"> 2014: </w:t>
      </w:r>
      <w:proofErr w:type="spellStart"/>
      <w:r>
        <w:rPr>
          <w:rFonts w:ascii="Verdana" w:hAnsi="Verdana"/>
          <w:b/>
          <w:sz w:val="28"/>
        </w:rPr>
        <w:t>Method</w:t>
      </w:r>
      <w:proofErr w:type="spellEnd"/>
      <w:r>
        <w:rPr>
          <w:rFonts w:ascii="Verdana" w:hAnsi="Verdana"/>
          <w:b/>
          <w:sz w:val="28"/>
        </w:rPr>
        <w:t xml:space="preserve"> Park Anwenderkonferenz mit Teilnehmerrekord</w:t>
      </w:r>
    </w:p>
    <w:p w:rsidR="002045B5" w:rsidRPr="00881214" w:rsidRDefault="002045B5" w:rsidP="00A030D0">
      <w:pPr>
        <w:rPr>
          <w:rFonts w:ascii="Verdana" w:hAnsi="Verdana"/>
        </w:rPr>
      </w:pPr>
    </w:p>
    <w:p w:rsidR="00A030D0" w:rsidRPr="002045B5" w:rsidRDefault="002045B5" w:rsidP="00A030D0">
      <w:pPr>
        <w:rPr>
          <w:rFonts w:ascii="Verdana" w:hAnsi="Verdana"/>
          <w:b/>
          <w:sz w:val="24"/>
        </w:rPr>
      </w:pPr>
      <w:r w:rsidRPr="002045B5">
        <w:rPr>
          <w:rFonts w:ascii="Verdana" w:hAnsi="Verdana"/>
          <w:b/>
          <w:sz w:val="24"/>
        </w:rPr>
        <w:t>Erlanger Software-Unternehmen zeigt, wie sich k</w:t>
      </w:r>
      <w:r w:rsidR="00A030D0" w:rsidRPr="002045B5">
        <w:rPr>
          <w:rFonts w:ascii="Verdana" w:hAnsi="Verdana"/>
          <w:b/>
          <w:sz w:val="24"/>
        </w:rPr>
        <w:t>omplexe Prozes</w:t>
      </w:r>
      <w:r w:rsidRPr="002045B5">
        <w:rPr>
          <w:rFonts w:ascii="Verdana" w:hAnsi="Verdana"/>
          <w:b/>
          <w:sz w:val="24"/>
        </w:rPr>
        <w:t>se auf das Wesentliche reduzieren lassen</w:t>
      </w:r>
    </w:p>
    <w:p w:rsidR="00A030D0" w:rsidRPr="00881214" w:rsidRDefault="00A030D0" w:rsidP="00A030D0">
      <w:pPr>
        <w:pStyle w:val="Text0"/>
        <w:rPr>
          <w:sz w:val="20"/>
        </w:rPr>
      </w:pPr>
    </w:p>
    <w:p w:rsidR="00A030D0" w:rsidRDefault="00A030D0" w:rsidP="00A030D0">
      <w:pPr>
        <w:pStyle w:val="Text0"/>
      </w:pPr>
      <w:r>
        <w:t xml:space="preserve">Am 13.02.2014 veranstaltete die Method Park Software AG </w:t>
      </w:r>
      <w:r w:rsidR="00EC14AC">
        <w:t xml:space="preserve">in Nürnberg </w:t>
      </w:r>
      <w:r>
        <w:t xml:space="preserve">ihr erstes „Stages </w:t>
      </w:r>
      <w:proofErr w:type="spellStart"/>
      <w:r>
        <w:t>Insights</w:t>
      </w:r>
      <w:proofErr w:type="spellEnd"/>
      <w:r>
        <w:t xml:space="preserve">“ unter diesem Namen. Die seit 2007 jährlich stattfindende </w:t>
      </w:r>
      <w:r w:rsidR="00B04927">
        <w:t>K</w:t>
      </w:r>
      <w:r>
        <w:t xml:space="preserve">onferenz rund um die webbasierte Prozessmanagement-Suite „Stages“ wurde erstmals auch für </w:t>
      </w:r>
      <w:r w:rsidR="00EC14AC">
        <w:t>ein breiteres Publikum</w:t>
      </w:r>
      <w:r>
        <w:t xml:space="preserve"> geöffnet. </w:t>
      </w:r>
      <w:r w:rsidR="00EC14AC">
        <w:t xml:space="preserve">Das Interesse </w:t>
      </w:r>
      <w:r w:rsidR="00725413">
        <w:t>war so groß wie noch nie: Mit mehr als 80 Teilnehmern war die Veranstaltung bereits Ende Januar ausgebucht</w:t>
      </w:r>
      <w:r>
        <w:t>.</w:t>
      </w:r>
    </w:p>
    <w:p w:rsidR="00725413" w:rsidRDefault="00725413" w:rsidP="00A030D0">
      <w:pPr>
        <w:pStyle w:val="Text0"/>
      </w:pPr>
    </w:p>
    <w:p w:rsidR="00A030D0" w:rsidRDefault="002045B5" w:rsidP="00A030D0">
      <w:pPr>
        <w:pStyle w:val="Text0"/>
      </w:pPr>
      <w:r>
        <w:t>Konzentration auf das Wesentliche: Das Leitthema des Tages spiegelte auch d</w:t>
      </w:r>
      <w:r w:rsidR="00A030D0">
        <w:t xml:space="preserve">ie ungewöhnliche Location </w:t>
      </w:r>
      <w:r w:rsidR="00725413">
        <w:t>des „</w:t>
      </w:r>
      <w:proofErr w:type="spellStart"/>
      <w:r w:rsidR="00725413">
        <w:t>Gwächshauses</w:t>
      </w:r>
      <w:proofErr w:type="spellEnd"/>
      <w:r w:rsidR="00725413">
        <w:t xml:space="preserve">“ </w:t>
      </w:r>
      <w:r w:rsidR="00A030D0">
        <w:t>wider</w:t>
      </w:r>
      <w:r>
        <w:t>.</w:t>
      </w:r>
      <w:r w:rsidR="00A030D0">
        <w:t xml:space="preserve"> Unter dem Motto „Einfache Prozesse leicht gemacht!“ standen Prozessmanagem</w:t>
      </w:r>
      <w:r w:rsidR="00725413">
        <w:t xml:space="preserve">ent-Trends wie </w:t>
      </w:r>
      <w:r w:rsidR="00571D32">
        <w:t>Visualisierung, Methodik und Standards</w:t>
      </w:r>
      <w:r w:rsidR="00725413">
        <w:t xml:space="preserve"> auf dem Programm. </w:t>
      </w:r>
      <w:r w:rsidR="00A030D0">
        <w:t xml:space="preserve">Stages-Anwender </w:t>
      </w:r>
      <w:r w:rsidR="00FF60F6">
        <w:t>gewährten</w:t>
      </w:r>
      <w:r w:rsidR="00725413">
        <w:t xml:space="preserve"> </w:t>
      </w:r>
      <w:r w:rsidR="00A030D0">
        <w:t>Einblicke in ihre Proze</w:t>
      </w:r>
      <w:r w:rsidR="002A45DE">
        <w:t>sslandschaften und</w:t>
      </w:r>
      <w:r w:rsidR="00A030D0">
        <w:t xml:space="preserve"> berichteten über </w:t>
      </w:r>
      <w:r w:rsidR="00725413">
        <w:t xml:space="preserve">ihre </w:t>
      </w:r>
      <w:r w:rsidR="00A030D0">
        <w:t xml:space="preserve">Erfahrungen im </w:t>
      </w:r>
      <w:r w:rsidR="00FF60F6">
        <w:t xml:space="preserve">praktischen </w:t>
      </w:r>
      <w:r w:rsidR="00A030D0">
        <w:t>Einsatz von Stages.</w:t>
      </w:r>
      <w:r w:rsidR="002A45DE">
        <w:t xml:space="preserve"> Method Park </w:t>
      </w:r>
      <w:r w:rsidR="00B04927">
        <w:t>CTO</w:t>
      </w:r>
      <w:r w:rsidR="002A45DE">
        <w:t xml:space="preserve"> Dr. Erich Meier gab einen Ausblick auf die geplanten Weiterentwicklungen von Stages.</w:t>
      </w:r>
    </w:p>
    <w:p w:rsidR="002A45DE" w:rsidRDefault="002A45DE" w:rsidP="00A030D0">
      <w:pPr>
        <w:pStyle w:val="Text0"/>
      </w:pPr>
    </w:p>
    <w:p w:rsidR="00A030D0" w:rsidRDefault="00A030D0" w:rsidP="00A030D0">
      <w:pPr>
        <w:pStyle w:val="Text0"/>
      </w:pPr>
      <w:r>
        <w:t>Höhepunkt</w:t>
      </w:r>
      <w:r w:rsidR="00335442">
        <w:t>e</w:t>
      </w:r>
      <w:r>
        <w:t xml:space="preserve"> der Veranstaltung </w:t>
      </w:r>
      <w:r w:rsidR="002A45DE">
        <w:t>war</w:t>
      </w:r>
      <w:r w:rsidR="00335442">
        <w:t>en</w:t>
      </w:r>
      <w:r>
        <w:t xml:space="preserve"> </w:t>
      </w:r>
      <w:r w:rsidR="00872B2C">
        <w:t xml:space="preserve">die </w:t>
      </w:r>
      <w:r w:rsidR="00571D32">
        <w:t>Lösungen aus der Praxis von Kunden wie VW/</w:t>
      </w:r>
      <w:proofErr w:type="spellStart"/>
      <w:r w:rsidR="00571D32">
        <w:t>Carmeq</w:t>
      </w:r>
      <w:proofErr w:type="spellEnd"/>
      <w:r w:rsidR="00335442">
        <w:t xml:space="preserve">, Siemens </w:t>
      </w:r>
      <w:proofErr w:type="spellStart"/>
      <w:r w:rsidR="00335442">
        <w:t>Healthcare</w:t>
      </w:r>
      <w:proofErr w:type="spellEnd"/>
      <w:r w:rsidR="00335442">
        <w:t>, BMW,</w:t>
      </w:r>
      <w:r>
        <w:t xml:space="preserve"> Audi, </w:t>
      </w:r>
      <w:proofErr w:type="spellStart"/>
      <w:r>
        <w:t>Harman</w:t>
      </w:r>
      <w:proofErr w:type="spellEnd"/>
      <w:r w:rsidR="00335442">
        <w:t xml:space="preserve"> und Continental</w:t>
      </w:r>
      <w:r>
        <w:t xml:space="preserve">. </w:t>
      </w:r>
      <w:r w:rsidR="002A45DE">
        <w:t>Die z</w:t>
      </w:r>
      <w:r>
        <w:t>ahlreiche</w:t>
      </w:r>
      <w:r w:rsidR="002A45DE">
        <w:t>n</w:t>
      </w:r>
      <w:r>
        <w:t xml:space="preserve"> Frage</w:t>
      </w:r>
      <w:r w:rsidR="003205B0">
        <w:t>n des Publikums führten zu einem intensiven Erfahrungsaustausch</w:t>
      </w:r>
      <w:r w:rsidR="00571D32">
        <w:t>.</w:t>
      </w:r>
    </w:p>
    <w:p w:rsidR="00A9343C" w:rsidRDefault="00A9343C" w:rsidP="00A030D0">
      <w:pPr>
        <w:pStyle w:val="Text0"/>
      </w:pPr>
    </w:p>
    <w:p w:rsidR="00881214" w:rsidRDefault="00A9343C" w:rsidP="00881214">
      <w:pPr>
        <w:pStyle w:val="Text0"/>
      </w:pPr>
      <w:r>
        <w:t>Stages Insight</w:t>
      </w:r>
      <w:r w:rsidR="00DA7B3A">
        <w:t>s</w:t>
      </w:r>
      <w:r>
        <w:t xml:space="preserve"> klang mit einem gemeinsamen Abendbuffet</w:t>
      </w:r>
      <w:r w:rsidR="003205B0">
        <w:t xml:space="preserve"> und dem traditionellen </w:t>
      </w:r>
      <w:proofErr w:type="spellStart"/>
      <w:r w:rsidR="003205B0">
        <w:t>Kickter</w:t>
      </w:r>
      <w:r>
        <w:t>urnier</w:t>
      </w:r>
      <w:proofErr w:type="spellEnd"/>
      <w:r>
        <w:t xml:space="preserve"> aus.</w:t>
      </w:r>
    </w:p>
    <w:p w:rsidR="002D12F6" w:rsidRDefault="002D12F6" w:rsidP="00881214">
      <w:pPr>
        <w:pStyle w:val="Text0"/>
      </w:pPr>
    </w:p>
    <w:p w:rsidR="00A030D0" w:rsidRDefault="00A030D0" w:rsidP="00A030D0">
      <w:pPr>
        <w:pStyle w:val="Text0"/>
      </w:pPr>
      <w:r>
        <w:t>„</w:t>
      </w:r>
      <w:r w:rsidR="00410D89">
        <w:t xml:space="preserve">Mir gefielen </w:t>
      </w:r>
      <w:r w:rsidR="00963B50">
        <w:t xml:space="preserve">vor allem </w:t>
      </w:r>
      <w:r w:rsidR="002C323A">
        <w:t xml:space="preserve">die </w:t>
      </w:r>
      <w:proofErr w:type="spellStart"/>
      <w:r w:rsidR="002C323A">
        <w:t>Lightning</w:t>
      </w:r>
      <w:proofErr w:type="spellEnd"/>
      <w:r w:rsidR="002C323A">
        <w:t xml:space="preserve"> Talks</w:t>
      </w:r>
      <w:r w:rsidR="003205B0">
        <w:t xml:space="preserve"> und die Interaktion</w:t>
      </w:r>
      <w:r w:rsidR="00963B50">
        <w:t xml:space="preserve">. Das gibt mir viele Anregungen für meine zukünftige Arbeit!“, </w:t>
      </w:r>
      <w:r>
        <w:t xml:space="preserve">so </w:t>
      </w:r>
      <w:r w:rsidR="00571D32">
        <w:t>ein Teilnehmer</w:t>
      </w:r>
      <w:r w:rsidR="00963B50">
        <w:t>.</w:t>
      </w:r>
    </w:p>
    <w:p w:rsidR="00A9343C" w:rsidRDefault="00A9343C" w:rsidP="00A030D0">
      <w:pPr>
        <w:pStyle w:val="Text0"/>
      </w:pPr>
    </w:p>
    <w:p w:rsidR="00FF60F6" w:rsidRDefault="00A9343C" w:rsidP="00A030D0">
      <w:pPr>
        <w:pStyle w:val="Text0"/>
      </w:pPr>
      <w:r>
        <w:t xml:space="preserve">Dr. Erich Meier freut </w:t>
      </w:r>
      <w:r w:rsidRPr="00571D32">
        <w:t xml:space="preserve">sich über den Erfolg von Stages </w:t>
      </w:r>
      <w:proofErr w:type="spellStart"/>
      <w:r w:rsidRPr="00571D32">
        <w:t>Insights</w:t>
      </w:r>
      <w:proofErr w:type="spellEnd"/>
      <w:r w:rsidRPr="00571D32">
        <w:t>: „</w:t>
      </w:r>
      <w:r w:rsidR="00571D32" w:rsidRPr="00571D32">
        <w:t xml:space="preserve">Die lebendigen Diskussionen </w:t>
      </w:r>
      <w:r w:rsidR="00881214">
        <w:t xml:space="preserve">zeigen, dass wir mit dem Thema </w:t>
      </w:r>
      <w:r w:rsidR="00881214" w:rsidRPr="00881214">
        <w:rPr>
          <w:i/>
        </w:rPr>
        <w:t>Einfache Prozesse</w:t>
      </w:r>
      <w:r w:rsidR="00571D32" w:rsidRPr="00571D32">
        <w:t xml:space="preserve"> den Zeitgeist und den Nerv des Publikums getroffen haben</w:t>
      </w:r>
      <w:r w:rsidRPr="00571D32">
        <w:t>.“</w:t>
      </w:r>
      <w:r w:rsidR="00FF60F6" w:rsidRPr="00571D32">
        <w:t xml:space="preserve"> Daher plant Method Park für das</w:t>
      </w:r>
      <w:r w:rsidR="00FF60F6">
        <w:t xml:space="preserve"> Frühjahr 2015 bereits eine Fortsetzung dieser Konferenz.</w:t>
      </w:r>
    </w:p>
    <w:p w:rsidR="006454E0" w:rsidRPr="006454E0" w:rsidRDefault="006454E0" w:rsidP="006454E0"/>
    <w:p w:rsidR="008379C7" w:rsidRPr="00F23890" w:rsidRDefault="008379C7" w:rsidP="00F23890">
      <w:pPr>
        <w:pStyle w:val="Boilerplateberschrift"/>
      </w:pPr>
      <w:r w:rsidRPr="00F23890">
        <w:t>Über Method Park</w:t>
      </w:r>
    </w:p>
    <w:p w:rsidR="003F2D2C" w:rsidRPr="00F23890" w:rsidRDefault="003F2D2C" w:rsidP="007404FE">
      <w:pPr>
        <w:pStyle w:val="BoilerplateText"/>
      </w:pPr>
      <w:r w:rsidRPr="00F23890">
        <w:t>Seit vielen Jahren berät Method Park erfolgreich in Fragen der Software für sicherheitskritische Systeme in der Automobilindustrie und der Medizintechnik und entwickelt dafür eigene Software-Lösungen. Dabei wird umf</w:t>
      </w:r>
      <w:r w:rsidR="00F23890">
        <w:t>angreiches Know-how in Bereiche</w:t>
      </w:r>
      <w:r w:rsidRPr="00F23890">
        <w:t xml:space="preserve"> eingebracht, in denen hohe und allerhöchste Qualitäts- und Sicherheitsanforderungen gelten. Mit diesem Wissen bietet Method Park seinen Kunden vielfältige Lösungen aus einer Hand, die zum Erfolg jedes Unternehmens beitragen.</w:t>
      </w:r>
    </w:p>
    <w:p w:rsidR="003F2D2C" w:rsidRPr="00F23890" w:rsidRDefault="003F2D2C" w:rsidP="00F23890">
      <w:pPr>
        <w:pStyle w:val="BoilerplateText"/>
      </w:pPr>
      <w:r w:rsidRPr="00F23890">
        <w:t>Method Park ist der kompetente Ansprechpartner für Consulting, Coaching, Training, Engineering-Dienstleistungen und Produkte rund um Software-Entwicklungsprozesse. Das von Method Park entwickelte web-basierte Prozessmanagement-Portal "Stages" unterstützt Anwender bei der praktischen Umsetzung von Entwicklungsprozessen. Stages stellt die Erfüllung vorgegebener Qualitätsstandards (z.B. CMMI, SPICE) und Vorgehensmodelle (z.B. V-Modell XT) sicher. Es ermöglicht die verteilte, globale Zusammenarbeit über Unternehmensgrenzen hinweg.</w:t>
      </w:r>
    </w:p>
    <w:p w:rsidR="003F2D2C" w:rsidRPr="00F23890" w:rsidRDefault="003F2D2C" w:rsidP="00F23890">
      <w:pPr>
        <w:pStyle w:val="BoilerplateText"/>
      </w:pPr>
      <w:r w:rsidRPr="00F23890">
        <w:t xml:space="preserve">2001 in Erlangen gegründet, beschäftigt Method Park </w:t>
      </w:r>
      <w:r w:rsidR="00980A68">
        <w:t>rund 10</w:t>
      </w:r>
      <w:r w:rsidRPr="00F23890">
        <w:t>0 Mitarbeiter an Standorten in Erlangen, München</w:t>
      </w:r>
      <w:r w:rsidR="00EC7073">
        <w:t>, Stuttgart</w:t>
      </w:r>
      <w:r w:rsidRPr="00F23890">
        <w:t xml:space="preserve"> sowie Detroit in den USA.</w:t>
      </w:r>
    </w:p>
    <w:p w:rsidR="00881214" w:rsidRDefault="00881214" w:rsidP="00F23890">
      <w:pPr>
        <w:pStyle w:val="Adresseberschrift"/>
      </w:pPr>
    </w:p>
    <w:p w:rsidR="008379C7" w:rsidRPr="00F23890" w:rsidRDefault="008379C7" w:rsidP="00F23890">
      <w:pPr>
        <w:pStyle w:val="Adresseberschrift"/>
      </w:pPr>
      <w:r w:rsidRPr="00F23890">
        <w:t>Für weitergehende Informationen wenden Sie sich bitte an</w:t>
      </w:r>
      <w:r w:rsidR="00F23890">
        <w:t>:</w:t>
      </w:r>
    </w:p>
    <w:p w:rsidR="008379C7" w:rsidRPr="00F23890" w:rsidRDefault="00C76A36" w:rsidP="00F23890">
      <w:pPr>
        <w:pStyle w:val="Adresse"/>
      </w:pPr>
      <w:r>
        <w:t>Esra Cakmak</w:t>
      </w:r>
      <w:r w:rsidR="002D0204">
        <w:t>, Marketing</w:t>
      </w:r>
    </w:p>
    <w:p w:rsidR="008379C7" w:rsidRPr="00F23890" w:rsidRDefault="008379C7" w:rsidP="00F23890">
      <w:pPr>
        <w:pStyle w:val="Adresse"/>
      </w:pPr>
      <w:proofErr w:type="spellStart"/>
      <w:r w:rsidRPr="00F23890">
        <w:t>Method</w:t>
      </w:r>
      <w:proofErr w:type="spellEnd"/>
      <w:r w:rsidRPr="00F23890">
        <w:t xml:space="preserve"> Park </w:t>
      </w:r>
      <w:r w:rsidR="00C76A36">
        <w:t>Software</w:t>
      </w:r>
      <w:r w:rsidRPr="00F23890">
        <w:t xml:space="preserve"> AG, Wetterkreuz 19a, 91058 Erlangen</w:t>
      </w:r>
    </w:p>
    <w:p w:rsidR="008379C7" w:rsidRPr="00C76A36" w:rsidRDefault="008379C7" w:rsidP="00F23890">
      <w:pPr>
        <w:pStyle w:val="Adresse"/>
      </w:pPr>
      <w:r w:rsidRPr="00C76A36">
        <w:t>Tel. +49 9131 97206-</w:t>
      </w:r>
      <w:bookmarkStart w:id="0" w:name="_GoBack"/>
      <w:bookmarkEnd w:id="0"/>
      <w:r w:rsidR="00C76A36" w:rsidRPr="00C76A36">
        <w:t>490</w:t>
      </w:r>
      <w:r w:rsidRPr="00C76A36">
        <w:t xml:space="preserve">, Fax </w:t>
      </w:r>
      <w:r w:rsidR="00C76A36">
        <w:t>+49 9131 97206-20</w:t>
      </w:r>
      <w:r w:rsidRPr="00C76A36">
        <w:t>0</w:t>
      </w:r>
    </w:p>
    <w:p w:rsidR="008379C7" w:rsidRPr="00C76A36" w:rsidRDefault="0071761B" w:rsidP="00F23890">
      <w:pPr>
        <w:pStyle w:val="Adresse"/>
      </w:pPr>
      <w:hyperlink r:id="rId7" w:history="1">
        <w:r w:rsidR="00C76A36" w:rsidRPr="0042258F">
          <w:rPr>
            <w:rStyle w:val="Hyperlink"/>
          </w:rPr>
          <w:t>Esra.Cakmak@methodpark.de</w:t>
        </w:r>
      </w:hyperlink>
      <w:r w:rsidR="00F23890" w:rsidRPr="00C76A36">
        <w:t xml:space="preserve"> </w:t>
      </w:r>
    </w:p>
    <w:p w:rsidR="008379C7" w:rsidRPr="00C76A36" w:rsidRDefault="0071761B" w:rsidP="00F23890">
      <w:pPr>
        <w:pStyle w:val="Adresse"/>
      </w:pPr>
      <w:hyperlink r:id="rId8" w:history="1">
        <w:r w:rsidR="00F23890" w:rsidRPr="00C76A36">
          <w:rPr>
            <w:rStyle w:val="Hyperlink"/>
          </w:rPr>
          <w:t>www.methodpark.de</w:t>
        </w:r>
      </w:hyperlink>
      <w:r w:rsidR="00F23890" w:rsidRPr="00C76A36">
        <w:t xml:space="preserve"> </w:t>
      </w:r>
    </w:p>
    <w:p w:rsidR="00881214" w:rsidRPr="00C76A36" w:rsidRDefault="00881214">
      <w:pPr>
        <w:rPr>
          <w:rFonts w:ascii="Verdana" w:hAnsi="Verdana"/>
        </w:rPr>
      </w:pPr>
      <w:r w:rsidRPr="00C76A36">
        <w:br w:type="page"/>
      </w:r>
    </w:p>
    <w:p w:rsidR="008379C7" w:rsidRDefault="008379C7" w:rsidP="00F23890">
      <w:pPr>
        <w:pStyle w:val="Bildmaterialberschrift"/>
      </w:pPr>
      <w:r w:rsidRPr="00881214">
        <w:lastRenderedPageBreak/>
        <w:t>Verfügbares Bildmaterial:</w:t>
      </w:r>
    </w:p>
    <w:p w:rsidR="00881214" w:rsidRDefault="00881214" w:rsidP="00F23890">
      <w:pPr>
        <w:pStyle w:val="BildmaterialText"/>
        <w:rPr>
          <w:noProof/>
        </w:rPr>
      </w:pPr>
    </w:p>
    <w:p w:rsidR="00F23890" w:rsidRDefault="00881214" w:rsidP="00F23890">
      <w:pPr>
        <w:pStyle w:val="BildmaterialText"/>
      </w:pPr>
      <w:r>
        <w:rPr>
          <w:noProof/>
        </w:rPr>
        <w:drawing>
          <wp:inline distT="0" distB="0" distL="0" distR="0">
            <wp:extent cx="4553893" cy="3838669"/>
            <wp:effectExtent l="0" t="0" r="0" b="0"/>
            <wp:docPr id="2" name="Grafik 2" descr="C:\Users\coa\Documents\PM\PM 2014\IMG_5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a\Documents\PM\PM 2014\IMG_52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12"/>
                    <a:stretch/>
                  </pic:blipFill>
                  <pic:spPr bwMode="auto">
                    <a:xfrm>
                      <a:off x="0" y="0"/>
                      <a:ext cx="4555037" cy="383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1214" w:rsidRPr="00881214" w:rsidRDefault="00881214" w:rsidP="00F23890">
      <w:pPr>
        <w:pStyle w:val="BildmaterialText"/>
        <w:rPr>
          <w:sz w:val="17"/>
          <w:szCs w:val="17"/>
        </w:rPr>
      </w:pPr>
      <w:r w:rsidRPr="00881214">
        <w:rPr>
          <w:sz w:val="17"/>
          <w:szCs w:val="17"/>
        </w:rPr>
        <w:t xml:space="preserve">Bild 1: Die Teilnehmer nutzten Stages </w:t>
      </w:r>
      <w:proofErr w:type="spellStart"/>
      <w:r w:rsidRPr="00881214">
        <w:rPr>
          <w:sz w:val="17"/>
          <w:szCs w:val="17"/>
        </w:rPr>
        <w:t>Insights</w:t>
      </w:r>
      <w:proofErr w:type="spellEnd"/>
      <w:r w:rsidRPr="00881214">
        <w:rPr>
          <w:sz w:val="17"/>
          <w:szCs w:val="17"/>
        </w:rPr>
        <w:t xml:space="preserve"> auch zum intensiven Networking.</w:t>
      </w:r>
    </w:p>
    <w:sectPr w:rsidR="00881214" w:rsidRPr="00881214" w:rsidSect="006366F7">
      <w:headerReference w:type="default" r:id="rId10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61B" w:rsidRDefault="0071761B">
      <w:r>
        <w:separator/>
      </w:r>
    </w:p>
  </w:endnote>
  <w:endnote w:type="continuationSeparator" w:id="0">
    <w:p w:rsidR="0071761B" w:rsidRDefault="0071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61B" w:rsidRDefault="0071761B">
      <w:r>
        <w:separator/>
      </w:r>
    </w:p>
  </w:footnote>
  <w:footnote w:type="continuationSeparator" w:id="0">
    <w:p w:rsidR="0071761B" w:rsidRDefault="00717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90" w:rsidRPr="009B30C0" w:rsidRDefault="004D2127" w:rsidP="009B30C0">
    <w:pPr>
      <w:pStyle w:val="Kopfzeile"/>
      <w:jc w:val="right"/>
    </w:pPr>
    <w:r>
      <w:rPr>
        <w:noProof/>
      </w:rPr>
      <w:drawing>
        <wp:inline distT="0" distB="0" distL="0" distR="0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C7"/>
    <w:rsid w:val="0006738D"/>
    <w:rsid w:val="000764E8"/>
    <w:rsid w:val="0008087A"/>
    <w:rsid w:val="00084BC3"/>
    <w:rsid w:val="000F681C"/>
    <w:rsid w:val="001657C3"/>
    <w:rsid w:val="00167806"/>
    <w:rsid w:val="001B0909"/>
    <w:rsid w:val="002045B5"/>
    <w:rsid w:val="002230FC"/>
    <w:rsid w:val="00242EF1"/>
    <w:rsid w:val="00255EAA"/>
    <w:rsid w:val="002663CA"/>
    <w:rsid w:val="00273B74"/>
    <w:rsid w:val="00282095"/>
    <w:rsid w:val="002A45DE"/>
    <w:rsid w:val="002C236D"/>
    <w:rsid w:val="002C323A"/>
    <w:rsid w:val="002C3DC4"/>
    <w:rsid w:val="002D0204"/>
    <w:rsid w:val="002D12F6"/>
    <w:rsid w:val="002D3296"/>
    <w:rsid w:val="002D5DD9"/>
    <w:rsid w:val="002E3B62"/>
    <w:rsid w:val="003205B0"/>
    <w:rsid w:val="00335442"/>
    <w:rsid w:val="003460E6"/>
    <w:rsid w:val="00355F75"/>
    <w:rsid w:val="00363B18"/>
    <w:rsid w:val="003A74B7"/>
    <w:rsid w:val="003F2D2C"/>
    <w:rsid w:val="003F7A8A"/>
    <w:rsid w:val="004019E6"/>
    <w:rsid w:val="00410D89"/>
    <w:rsid w:val="00411FAE"/>
    <w:rsid w:val="00425776"/>
    <w:rsid w:val="00443C2A"/>
    <w:rsid w:val="00465FC1"/>
    <w:rsid w:val="00487279"/>
    <w:rsid w:val="004D2127"/>
    <w:rsid w:val="005300BF"/>
    <w:rsid w:val="00571D32"/>
    <w:rsid w:val="005D5BC8"/>
    <w:rsid w:val="00604D1C"/>
    <w:rsid w:val="006366F7"/>
    <w:rsid w:val="006454E0"/>
    <w:rsid w:val="006835F9"/>
    <w:rsid w:val="006B6016"/>
    <w:rsid w:val="0071761B"/>
    <w:rsid w:val="00725413"/>
    <w:rsid w:val="007404FE"/>
    <w:rsid w:val="00764952"/>
    <w:rsid w:val="007C7D0F"/>
    <w:rsid w:val="007C7FC3"/>
    <w:rsid w:val="007D3091"/>
    <w:rsid w:val="008379C7"/>
    <w:rsid w:val="00872B2C"/>
    <w:rsid w:val="00881214"/>
    <w:rsid w:val="0089645C"/>
    <w:rsid w:val="00933360"/>
    <w:rsid w:val="009617B7"/>
    <w:rsid w:val="00963B50"/>
    <w:rsid w:val="00980A68"/>
    <w:rsid w:val="009B08DB"/>
    <w:rsid w:val="009B30C0"/>
    <w:rsid w:val="009F19CD"/>
    <w:rsid w:val="00A030D0"/>
    <w:rsid w:val="00A246BE"/>
    <w:rsid w:val="00A43F94"/>
    <w:rsid w:val="00A44933"/>
    <w:rsid w:val="00A57019"/>
    <w:rsid w:val="00A62505"/>
    <w:rsid w:val="00A9343C"/>
    <w:rsid w:val="00AA673C"/>
    <w:rsid w:val="00AA6789"/>
    <w:rsid w:val="00AD02B2"/>
    <w:rsid w:val="00AE0585"/>
    <w:rsid w:val="00AF066F"/>
    <w:rsid w:val="00B04927"/>
    <w:rsid w:val="00B112FC"/>
    <w:rsid w:val="00B1165A"/>
    <w:rsid w:val="00B6123F"/>
    <w:rsid w:val="00B63095"/>
    <w:rsid w:val="00BC3208"/>
    <w:rsid w:val="00BC7F63"/>
    <w:rsid w:val="00BF464A"/>
    <w:rsid w:val="00C20779"/>
    <w:rsid w:val="00C23C89"/>
    <w:rsid w:val="00C358A5"/>
    <w:rsid w:val="00C7185C"/>
    <w:rsid w:val="00C76A36"/>
    <w:rsid w:val="00CC3E2A"/>
    <w:rsid w:val="00CE6B88"/>
    <w:rsid w:val="00D002AE"/>
    <w:rsid w:val="00D14645"/>
    <w:rsid w:val="00DA7B3A"/>
    <w:rsid w:val="00DE1BEE"/>
    <w:rsid w:val="00E86E5B"/>
    <w:rsid w:val="00EA64B2"/>
    <w:rsid w:val="00EC14AC"/>
    <w:rsid w:val="00EC7073"/>
    <w:rsid w:val="00EC7AE2"/>
    <w:rsid w:val="00ED3B30"/>
    <w:rsid w:val="00EE2DAA"/>
    <w:rsid w:val="00EE6290"/>
    <w:rsid w:val="00F23890"/>
    <w:rsid w:val="00F43A4A"/>
    <w:rsid w:val="00F518D0"/>
    <w:rsid w:val="00F74716"/>
    <w:rsid w:val="00F80C7D"/>
    <w:rsid w:val="00F82178"/>
    <w:rsid w:val="00FB42D7"/>
    <w:rsid w:val="00FC2B2C"/>
    <w:rsid w:val="00FD057F"/>
    <w:rsid w:val="00FD17C2"/>
    <w:rsid w:val="00FD7FD3"/>
    <w:rsid w:val="00FE0C1F"/>
    <w:rsid w:val="00FF60F6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366F7"/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spacing w:line="360" w:lineRule="auto"/>
      <w:jc w:val="both"/>
      <w:outlineLvl w:val="0"/>
    </w:pPr>
    <w:rPr>
      <w:rFonts w:cs="Times New Roman"/>
      <w:sz w:val="24"/>
    </w:rPr>
  </w:style>
  <w:style w:type="paragraph" w:styleId="berschrift3">
    <w:name w:val="heading 3"/>
    <w:basedOn w:val="Standard"/>
    <w:next w:val="Standard"/>
    <w:qFormat/>
    <w:rsid w:val="006366F7"/>
    <w:pPr>
      <w:keepNext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6366F7"/>
    <w:pPr>
      <w:keepNext/>
      <w:jc w:val="both"/>
      <w:outlineLvl w:val="3"/>
    </w:pPr>
    <w:rPr>
      <w:rFonts w:cs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  <w:jc w:val="both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pPr>
      <w:jc w:val="both"/>
    </w:pPr>
    <w:rPr>
      <w:rFonts w:ascii="Verdana" w:hAnsi="Verdana"/>
      <w:b/>
      <w:sz w:val="28"/>
    </w:rPr>
  </w:style>
  <w:style w:type="paragraph" w:customStyle="1" w:styleId="Headline">
    <w:name w:val="Headline"/>
    <w:basedOn w:val="Standard"/>
    <w:rsid w:val="006454E0"/>
    <w:pPr>
      <w:jc w:val="both"/>
    </w:pPr>
    <w:rPr>
      <w:rFonts w:ascii="Verdana" w:hAnsi="Verdana"/>
      <w:b/>
      <w:sz w:val="28"/>
    </w:rPr>
  </w:style>
  <w:style w:type="paragraph" w:customStyle="1" w:styleId="Text0">
    <w:name w:val="Text"/>
    <w:basedOn w:val="Standard"/>
    <w:rsid w:val="00F23890"/>
    <w:pPr>
      <w:spacing w:line="360" w:lineRule="auto"/>
      <w:jc w:val="both"/>
    </w:pPr>
    <w:rPr>
      <w:rFonts w:ascii="Verdana" w:hAnsi="Verdana"/>
      <w:sz w:val="24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rFonts w:ascii="Verdana" w:hAnsi="Verdana"/>
      <w:color w:val="000000"/>
      <w:szCs w:val="20"/>
    </w:rPr>
  </w:style>
  <w:style w:type="paragraph" w:customStyle="1" w:styleId="Boilerplateberschrift">
    <w:name w:val="Boilerplate Überschrift"/>
    <w:basedOn w:val="Standard"/>
    <w:rsid w:val="00F23890"/>
    <w:rPr>
      <w:rFonts w:ascii="Verdana" w:hAnsi="Verdana"/>
      <w:b/>
    </w:rPr>
  </w:style>
  <w:style w:type="paragraph" w:customStyle="1" w:styleId="BoilerplateText">
    <w:name w:val="Boilerplate Text"/>
    <w:basedOn w:val="Standard"/>
    <w:rsid w:val="00F23890"/>
    <w:pPr>
      <w:spacing w:before="160" w:line="288" w:lineRule="auto"/>
    </w:pPr>
    <w:rPr>
      <w:rFonts w:ascii="Verdana" w:hAnsi="Verdana"/>
    </w:rPr>
  </w:style>
  <w:style w:type="paragraph" w:customStyle="1" w:styleId="Adresse">
    <w:name w:val="Adresse"/>
    <w:basedOn w:val="Standard"/>
    <w:rsid w:val="00F23890"/>
    <w:rPr>
      <w:rFonts w:ascii="Verdana" w:hAnsi="Verdana"/>
    </w:rPr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  <w:rPr>
      <w:rFonts w:ascii="Verdana" w:hAnsi="Verdana"/>
    </w:rPr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rFonts w:ascii="Verdana" w:hAnsi="Verdana"/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2C323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C323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C323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2C32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C323A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366F7"/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spacing w:line="360" w:lineRule="auto"/>
      <w:jc w:val="both"/>
      <w:outlineLvl w:val="0"/>
    </w:pPr>
    <w:rPr>
      <w:rFonts w:cs="Times New Roman"/>
      <w:sz w:val="24"/>
    </w:rPr>
  </w:style>
  <w:style w:type="paragraph" w:styleId="berschrift3">
    <w:name w:val="heading 3"/>
    <w:basedOn w:val="Standard"/>
    <w:next w:val="Standard"/>
    <w:qFormat/>
    <w:rsid w:val="006366F7"/>
    <w:pPr>
      <w:keepNext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6366F7"/>
    <w:pPr>
      <w:keepNext/>
      <w:jc w:val="both"/>
      <w:outlineLvl w:val="3"/>
    </w:pPr>
    <w:rPr>
      <w:rFonts w:cs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  <w:jc w:val="both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pPr>
      <w:jc w:val="both"/>
    </w:pPr>
    <w:rPr>
      <w:rFonts w:ascii="Verdana" w:hAnsi="Verdana"/>
      <w:b/>
      <w:sz w:val="28"/>
    </w:rPr>
  </w:style>
  <w:style w:type="paragraph" w:customStyle="1" w:styleId="Headline">
    <w:name w:val="Headline"/>
    <w:basedOn w:val="Standard"/>
    <w:rsid w:val="006454E0"/>
    <w:pPr>
      <w:jc w:val="both"/>
    </w:pPr>
    <w:rPr>
      <w:rFonts w:ascii="Verdana" w:hAnsi="Verdana"/>
      <w:b/>
      <w:sz w:val="28"/>
    </w:rPr>
  </w:style>
  <w:style w:type="paragraph" w:customStyle="1" w:styleId="Text0">
    <w:name w:val="Text"/>
    <w:basedOn w:val="Standard"/>
    <w:rsid w:val="00F23890"/>
    <w:pPr>
      <w:spacing w:line="360" w:lineRule="auto"/>
      <w:jc w:val="both"/>
    </w:pPr>
    <w:rPr>
      <w:rFonts w:ascii="Verdana" w:hAnsi="Verdana"/>
      <w:sz w:val="24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rFonts w:ascii="Verdana" w:hAnsi="Verdana"/>
      <w:color w:val="000000"/>
      <w:szCs w:val="20"/>
    </w:rPr>
  </w:style>
  <w:style w:type="paragraph" w:customStyle="1" w:styleId="Boilerplateberschrift">
    <w:name w:val="Boilerplate Überschrift"/>
    <w:basedOn w:val="Standard"/>
    <w:rsid w:val="00F23890"/>
    <w:rPr>
      <w:rFonts w:ascii="Verdana" w:hAnsi="Verdana"/>
      <w:b/>
    </w:rPr>
  </w:style>
  <w:style w:type="paragraph" w:customStyle="1" w:styleId="BoilerplateText">
    <w:name w:val="Boilerplate Text"/>
    <w:basedOn w:val="Standard"/>
    <w:rsid w:val="00F23890"/>
    <w:pPr>
      <w:spacing w:before="160" w:line="288" w:lineRule="auto"/>
    </w:pPr>
    <w:rPr>
      <w:rFonts w:ascii="Verdana" w:hAnsi="Verdana"/>
    </w:rPr>
  </w:style>
  <w:style w:type="paragraph" w:customStyle="1" w:styleId="Adresse">
    <w:name w:val="Adresse"/>
    <w:basedOn w:val="Standard"/>
    <w:rsid w:val="00F23890"/>
    <w:rPr>
      <w:rFonts w:ascii="Verdana" w:hAnsi="Verdana"/>
    </w:rPr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  <w:rPr>
      <w:rFonts w:ascii="Verdana" w:hAnsi="Verdana"/>
    </w:rPr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rFonts w:ascii="Verdana" w:hAnsi="Verdana"/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2C323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C323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C323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2C32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C323A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hodpark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ra.Cakmak@methodpark.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/ 14</vt:lpstr>
    </vt:vector>
  </TitlesOfParts>
  <Company>method park Software AG</Company>
  <LinksUpToDate>false</LinksUpToDate>
  <CharactersWithSpaces>3485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coa</cp:lastModifiedBy>
  <cp:revision>5</cp:revision>
  <cp:lastPrinted>2014-02-18T07:24:00Z</cp:lastPrinted>
  <dcterms:created xsi:type="dcterms:W3CDTF">2014-02-18T07:31:00Z</dcterms:created>
  <dcterms:modified xsi:type="dcterms:W3CDTF">2014-02-18T08:13:00Z</dcterms:modified>
</cp:coreProperties>
</file>