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CB529D" w:rsidRDefault="00FB0A04" w:rsidP="005977BC">
      <w:pPr>
        <w:pStyle w:val="berschrift3"/>
      </w:pPr>
      <w:r w:rsidRPr="00CB529D">
        <w:t>Pressenotiz</w:t>
      </w:r>
    </w:p>
    <w:p w:rsidR="006366F7" w:rsidRPr="00CB529D" w:rsidRDefault="006366F7" w:rsidP="006454E0"/>
    <w:p w:rsidR="006366F7" w:rsidRPr="009E3203" w:rsidRDefault="000F09CC" w:rsidP="00ED1D9A">
      <w:pPr>
        <w:pStyle w:val="berschrift3"/>
        <w:rPr>
          <w:szCs w:val="27"/>
        </w:rPr>
      </w:pPr>
      <w:r w:rsidRPr="009E3203">
        <w:rPr>
          <w:szCs w:val="27"/>
        </w:rPr>
        <w:t>Bessere Prozesse</w:t>
      </w:r>
      <w:r w:rsidR="002C4A00" w:rsidRPr="009E3203">
        <w:rPr>
          <w:szCs w:val="27"/>
        </w:rPr>
        <w:t xml:space="preserve"> mit Stages Version 7</w:t>
      </w:r>
    </w:p>
    <w:p w:rsidR="007C7FC3" w:rsidRPr="00CB529D" w:rsidRDefault="007C7FC3" w:rsidP="005977BC"/>
    <w:p w:rsidR="006454E0" w:rsidRPr="004A4274" w:rsidRDefault="003E7EB5" w:rsidP="004A4274">
      <w:pPr>
        <w:pStyle w:val="Teaser"/>
      </w:pPr>
      <w:r>
        <w:t>Method Park bringt mit V7</w:t>
      </w:r>
      <w:bookmarkStart w:id="0" w:name="_GoBack"/>
      <w:bookmarkEnd w:id="0"/>
      <w:r>
        <w:t xml:space="preserve"> die jüngste Version seine</w:t>
      </w:r>
      <w:r w:rsidR="00CB253E">
        <w:t>s</w:t>
      </w:r>
      <w:r>
        <w:t xml:space="preserve"> Prozessmanagement-Werkzeuges Stages auf den Markt. </w:t>
      </w:r>
      <w:r w:rsidR="000F09CC">
        <w:t>Stages V7 hat eine komplett neu entwickelte Benutzeroberfläche und unterstützt nun auch mobile</w:t>
      </w:r>
      <w:r w:rsidR="007A2685">
        <w:t xml:space="preserve"> Endgeräte. Für Kunden ist V7 ab heute in der Cloud verfügbar.</w:t>
      </w:r>
    </w:p>
    <w:p w:rsidR="004A4274" w:rsidRDefault="004A4274" w:rsidP="005977BC"/>
    <w:p w:rsidR="002C4A00" w:rsidRDefault="004A4274" w:rsidP="002C4A00">
      <w:r w:rsidRPr="004A4274">
        <w:t xml:space="preserve">Erlangen, </w:t>
      </w:r>
      <w:r w:rsidR="002C4A00">
        <w:t>15</w:t>
      </w:r>
      <w:r w:rsidRPr="004A4274">
        <w:t>.</w:t>
      </w:r>
      <w:r w:rsidR="002C4A00">
        <w:t>11.</w:t>
      </w:r>
      <w:r w:rsidRPr="004A4274">
        <w:t>201</w:t>
      </w:r>
      <w:r w:rsidR="002C4A00">
        <w:t>6</w:t>
      </w:r>
      <w:r w:rsidRPr="004A4274">
        <w:t xml:space="preserve"> - </w:t>
      </w:r>
      <w:r w:rsidR="002C4A00">
        <w:t xml:space="preserve">Method Park bringt Version 7 seiner Prozessmanagement-Software „Stages“ auf den internationalen Markt. Stages V7 </w:t>
      </w:r>
      <w:r w:rsidR="000F09CC">
        <w:t>bietet eine komplett neue Oberfläche, die modernste Web-Technologien nutzt</w:t>
      </w:r>
      <w:r w:rsidR="002C4A00">
        <w:t xml:space="preserve">. Prozesse sind für Stages Nutzer </w:t>
      </w:r>
      <w:r w:rsidR="000F09CC">
        <w:t xml:space="preserve">nun über Desktop, Tablet oder Smartphone </w:t>
      </w:r>
      <w:r w:rsidR="002C4A00">
        <w:t xml:space="preserve">zugänglich. Zusammen mit Version 7 veröffentlicht Method Park die neueste Version seiner </w:t>
      </w:r>
      <w:r w:rsidR="000F09CC">
        <w:t xml:space="preserve">Stages </w:t>
      </w:r>
      <w:r w:rsidR="002C4A00">
        <w:t>Methode fü</w:t>
      </w:r>
      <w:r w:rsidR="003E7EB5">
        <w:t>r effektives Prozessmanagement.</w:t>
      </w:r>
    </w:p>
    <w:p w:rsidR="002C4A00" w:rsidRDefault="002C4A00" w:rsidP="002C4A00">
      <w:r>
        <w:t xml:space="preserve">„Die Anregungen unserer Kunden, die wir in Umfragen, Gesprächen und Workshops im Lauf der letzten Monate gesammelt haben, flossen direkt in die Entwicklung von Stages V7 ein. ‚Zuhören und lernen‘ war </w:t>
      </w:r>
      <w:r w:rsidR="00380327">
        <w:t xml:space="preserve">unsere </w:t>
      </w:r>
      <w:r>
        <w:t xml:space="preserve">Devise. </w:t>
      </w:r>
      <w:r w:rsidR="00380327">
        <w:t>Wir sind nun sehr stolz, mit V7 an die Öffentlichkeit zu gehen</w:t>
      </w:r>
      <w:r>
        <w:t>“, so Dr. Erich Meier, Method Par</w:t>
      </w:r>
      <w:r w:rsidR="003E7EB5">
        <w:t>k CTO und Initiator von Stages.</w:t>
      </w:r>
    </w:p>
    <w:p w:rsidR="002C4A00" w:rsidRDefault="002C4A00" w:rsidP="002C4A00">
      <w:r>
        <w:t xml:space="preserve">Bei Version 7 </w:t>
      </w:r>
      <w:r w:rsidR="00380327">
        <w:t xml:space="preserve">steht </w:t>
      </w:r>
      <w:r>
        <w:t xml:space="preserve">der Prozessanwender </w:t>
      </w:r>
      <w:r w:rsidR="00380327">
        <w:t xml:space="preserve">klar </w:t>
      </w:r>
      <w:r>
        <w:t xml:space="preserve">im Fokus. Jeder Prozessnutzer kann nun seine bevorzugte Prozessansicht wählen, ob BPMN, Flussdiagramm, SIPOC Tabelle oder </w:t>
      </w:r>
      <w:r>
        <w:lastRenderedPageBreak/>
        <w:t xml:space="preserve">Rasteransicht. Der Anwender </w:t>
      </w:r>
      <w:r w:rsidR="00380327">
        <w:t>entscheidet über</w:t>
      </w:r>
      <w:r>
        <w:t xml:space="preserve"> Perspektive und den Detaillierungsgrad, den er für den jeweiligen Anwendungsfall benötigt. </w:t>
      </w:r>
      <w:r w:rsidR="00380327">
        <w:t>Damit hebt</w:t>
      </w:r>
      <w:r>
        <w:t xml:space="preserve"> sich Stages V7 deutlich von anderen Modellierungswerkzeugen ab, die für gewöhnlich nur eine Prozessansicht und eine Visualisierung bieten. Eine verbesserte Navigation und Suchfunktion vervollstän</w:t>
      </w:r>
      <w:r w:rsidR="003E7EB5">
        <w:t>digen das neue Nutzer-Erlebnis.</w:t>
      </w:r>
    </w:p>
    <w:p w:rsidR="002C4A00" w:rsidRDefault="002C4A00" w:rsidP="002C4A00">
      <w:r>
        <w:t xml:space="preserve">Stages unterstützt </w:t>
      </w:r>
      <w:r w:rsidR="00380327">
        <w:t xml:space="preserve">damit </w:t>
      </w:r>
      <w:r>
        <w:t>das Management komplexer Produktentwicklungs- und Engineering-Prozesse. Firmen wie Audi, BMW, Bosch, Continental Automotive, DHL, Ford, General Motors, Hella, Honeywell, Siemens, Volkswagen und</w:t>
      </w:r>
      <w:r w:rsidR="003E7EB5">
        <w:t xml:space="preserve"> ZF zählen zu Stages Anwendern.</w:t>
      </w:r>
    </w:p>
    <w:p w:rsidR="002C4A00" w:rsidRDefault="002C4A00" w:rsidP="002C4A00">
      <w:r>
        <w:t>Stages Version 7 wird für Kunden ab dem 15. November in der Cloud verfügbar sein.</w:t>
      </w:r>
    </w:p>
    <w:p w:rsidR="004A4274" w:rsidRPr="004A4274" w:rsidRDefault="004A4274" w:rsidP="005977BC">
      <w:pPr>
        <w:rPr>
          <w:i/>
        </w:rPr>
      </w:pPr>
      <w:r w:rsidRPr="004A4274">
        <w:rPr>
          <w:i/>
        </w:rPr>
        <w:t xml:space="preserve">Zahl der Anschläge (incl. Leerzeichen): </w:t>
      </w:r>
      <w:r w:rsidR="009E3203">
        <w:rPr>
          <w:i/>
        </w:rPr>
        <w:t>1.930</w:t>
      </w:r>
    </w:p>
    <w:p w:rsidR="00ED1D9A" w:rsidRPr="004A4274" w:rsidRDefault="00ED1D9A" w:rsidP="00EB5CDC">
      <w:pPr>
        <w:pStyle w:val="Boilerplateberschrift"/>
        <w:rPr>
          <w:sz w:val="22"/>
        </w:rPr>
      </w:pPr>
      <w:r w:rsidRPr="004A4274">
        <w:rPr>
          <w:sz w:val="22"/>
        </w:rPr>
        <w:t>Über Method Park</w:t>
      </w:r>
    </w:p>
    <w:p w:rsidR="00ED1D9A" w:rsidRPr="00ED1D9A" w:rsidRDefault="00ED1D9A" w:rsidP="00EB5CDC">
      <w:pPr>
        <w:pStyle w:val="BoilerplateText"/>
      </w:pPr>
      <w:r w:rsidRPr="00ED1D9A">
        <w:t xml:space="preserve">Seit vielen Jahren berät Method Park erfolgreich in Fragen der Software für sicherheitskritische Systeme in der Automobilindustrie und der </w:t>
      </w:r>
      <w:proofErr w:type="spellStart"/>
      <w:r w:rsidRPr="00ED1D9A">
        <w:t>Medizin</w:t>
      </w:r>
      <w:r w:rsidR="00FB0A04">
        <w:softHyphen/>
      </w:r>
      <w:r w:rsidRPr="00ED1D9A">
        <w:t>technik</w:t>
      </w:r>
      <w:proofErr w:type="spellEnd"/>
      <w:r w:rsidRPr="00ED1D9A">
        <w:t xml:space="preserve"> und entwickelt dafür eigene Software-Lösungen. Dabei wird um</w:t>
      </w:r>
      <w:r w:rsidR="00FB0A04">
        <w:softHyphen/>
      </w:r>
      <w:r w:rsidRPr="00ED1D9A">
        <w:t xml:space="preserve">fangreiches Know-how in Bereiche eingebracht, in </w:t>
      </w:r>
      <w:r w:rsidRPr="005977BC">
        <w:t>denen</w:t>
      </w:r>
      <w:r w:rsidRPr="00ED1D9A">
        <w:t xml:space="preserve"> hohe und </w:t>
      </w:r>
      <w:proofErr w:type="spellStart"/>
      <w:r w:rsidRPr="00ED1D9A">
        <w:t>aller</w:t>
      </w:r>
      <w:r w:rsidR="00FB0A04">
        <w:softHyphen/>
      </w:r>
      <w:r w:rsidRPr="00ED1D9A">
        <w:t>höchste</w:t>
      </w:r>
      <w:proofErr w:type="spellEnd"/>
      <w:r w:rsidRPr="00ED1D9A">
        <w:t xml:space="preserve"> Qualitäts- und Sicherheitsanforderungen gelten. Mit diesem Wissen bietet Method Park seinen Kunden vielfältige Lösungen aus einer Hand, die zum Erfolg jedes Unternehmens beitragen.</w:t>
      </w:r>
      <w:r w:rsidR="004A4274">
        <w:t xml:space="preserve"> </w:t>
      </w:r>
      <w:r w:rsidRPr="00ED1D9A">
        <w:t>Method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 xml:space="preserve">prozessen. Stages stellt die Erfüllung vorgegebener Qualitätsstandards und Vorgehensmodelle sicher und lässt sich in alle gängigen </w:t>
      </w:r>
      <w:proofErr w:type="spellStart"/>
      <w:r w:rsidRPr="00ED1D9A">
        <w:t>Entwicklungs</w:t>
      </w:r>
      <w:r w:rsidR="00FB0A04">
        <w:softHyphen/>
      </w:r>
      <w:r w:rsidRPr="00ED1D9A">
        <w:t>umgebungen</w:t>
      </w:r>
      <w:proofErr w:type="spellEnd"/>
      <w:r w:rsidRPr="00ED1D9A">
        <w:t xml:space="preserve"> integrieren. Dabei ermöglicht Stages die verteilte, globale Zusammenarbeit über Unternehmensgrenzen hinweg.</w:t>
      </w:r>
      <w:r w:rsidR="004A4274">
        <w:t xml:space="preserve"> </w:t>
      </w:r>
      <w:r w:rsidRPr="00ED1D9A">
        <w:t>2001 in Erlangen gegründet, beschäftigt Method Park rund 1</w:t>
      </w:r>
      <w:r w:rsidR="002231BE">
        <w:t>30</w:t>
      </w:r>
      <w:r w:rsidRPr="00ED1D9A">
        <w:t xml:space="preserve"> Mitarbeiter an Standorten in Erlangen, München, Stuttgart sowie Detroit und Miami in den USA.</w:t>
      </w:r>
    </w:p>
    <w:p w:rsidR="00ED1D9A" w:rsidRPr="004A4274" w:rsidRDefault="00ED1D9A" w:rsidP="00EB5CDC">
      <w:pPr>
        <w:pStyle w:val="Boilerplateberschrift"/>
        <w:rPr>
          <w:sz w:val="22"/>
        </w:rPr>
      </w:pPr>
      <w:r w:rsidRPr="004A4274">
        <w:rPr>
          <w:sz w:val="22"/>
        </w:rPr>
        <w:t>Für weitergehende Informationen wenden Sie sich bitte an:</w:t>
      </w:r>
    </w:p>
    <w:p w:rsidR="00E16FA3" w:rsidRPr="005D52B4" w:rsidRDefault="00E16FA3" w:rsidP="009E3203">
      <w:pPr>
        <w:pStyle w:val="BoilerplateText"/>
        <w:tabs>
          <w:tab w:val="left" w:pos="4536"/>
        </w:tabs>
      </w:pPr>
      <w:r>
        <w:t>Duncan Seidler</w:t>
      </w:r>
      <w:r w:rsidR="009E3203">
        <w:br/>
      </w:r>
      <w:proofErr w:type="spellStart"/>
      <w:r w:rsidRPr="005D52B4">
        <w:t>Method</w:t>
      </w:r>
      <w:proofErr w:type="spellEnd"/>
      <w:r w:rsidRPr="005D52B4">
        <w:t xml:space="preserve"> Park </w:t>
      </w:r>
      <w:r>
        <w:t>Software</w:t>
      </w:r>
      <w:r w:rsidRPr="005D52B4">
        <w:t xml:space="preserve"> AG, Wetterkreuz 19a, 91058 Erlangen, Germany</w:t>
      </w:r>
      <w:r w:rsidRPr="005D52B4">
        <w:br/>
      </w:r>
      <w:hyperlink r:id="rId7" w:history="1">
        <w:r w:rsidRPr="007E683F">
          <w:rPr>
            <w:rStyle w:val="Hyperlink"/>
            <w:szCs w:val="20"/>
          </w:rPr>
          <w:t>Duncan.Seidler@methodpark.com</w:t>
        </w:r>
      </w:hyperlink>
      <w:r>
        <w:rPr>
          <w:color w:val="1F497D"/>
          <w:szCs w:val="20"/>
        </w:rPr>
        <w:t xml:space="preserve"> </w:t>
      </w:r>
      <w:r w:rsidRPr="005D52B4">
        <w:tab/>
      </w:r>
      <w:hyperlink r:id="rId8" w:history="1">
        <w:r w:rsidRPr="005D52B4">
          <w:rPr>
            <w:color w:val="0000FF"/>
            <w:u w:val="single"/>
          </w:rPr>
          <w:t>www.methodpark.de</w:t>
        </w:r>
      </w:hyperlink>
      <w:r w:rsidRPr="005D52B4">
        <w:t xml:space="preserve"> </w:t>
      </w:r>
    </w:p>
    <w:p w:rsidR="009E3203" w:rsidRDefault="009E3203">
      <w:pPr>
        <w:spacing w:before="0" w:after="0" w:line="240" w:lineRule="auto"/>
        <w:jc w:val="left"/>
        <w:rPr>
          <w:rFonts w:cs="Times New Roman"/>
          <w:b/>
          <w:bCs/>
          <w:sz w:val="22"/>
        </w:rPr>
      </w:pPr>
      <w:r>
        <w:br w:type="page"/>
      </w:r>
    </w:p>
    <w:p w:rsidR="008379C7" w:rsidRDefault="008379C7" w:rsidP="005977BC">
      <w:pPr>
        <w:pStyle w:val="berschrift4"/>
      </w:pPr>
      <w:r w:rsidRPr="00E16FA3">
        <w:lastRenderedPageBreak/>
        <w:t>Verfügbares Bildmaterial:</w:t>
      </w:r>
    </w:p>
    <w:p w:rsidR="00F23890" w:rsidRDefault="00F23890" w:rsidP="00F23890">
      <w:pPr>
        <w:pStyle w:val="BildmaterialText"/>
      </w:pPr>
    </w:p>
    <w:p w:rsidR="00426CFE" w:rsidRDefault="006F26E1" w:rsidP="00F23890">
      <w:pPr>
        <w:pStyle w:val="BildmaterialText"/>
      </w:pPr>
      <w:r>
        <w:rPr>
          <w:noProof/>
        </w:rPr>
        <w:drawing>
          <wp:inline distT="0" distB="0" distL="0" distR="0">
            <wp:extent cx="2124075" cy="1339507"/>
            <wp:effectExtent l="0" t="0" r="0" b="0"/>
            <wp:docPr id="4" name="Grafik 4" descr="C:\Users\cnst\Desktop\cnst\PICTURES\LOGOS\New Stages Logos\v7 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st\Desktop\cnst\PICTURES\LOGOS\New Stages Logos\v7 Graf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39507"/>
                    </a:xfrm>
                    <a:prstGeom prst="rect">
                      <a:avLst/>
                    </a:prstGeom>
                    <a:noFill/>
                    <a:ln>
                      <a:noFill/>
                    </a:ln>
                  </pic:spPr>
                </pic:pic>
              </a:graphicData>
            </a:graphic>
          </wp:inline>
        </w:drawing>
      </w:r>
    </w:p>
    <w:p w:rsidR="00426CFE" w:rsidRPr="00F23890" w:rsidRDefault="00426CFE" w:rsidP="00F23890">
      <w:pPr>
        <w:pStyle w:val="BildmaterialText"/>
      </w:pPr>
    </w:p>
    <w:sectPr w:rsidR="00426CFE" w:rsidRPr="00F23890" w:rsidSect="000F5807">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8F" w:rsidRDefault="00EA6A8F">
      <w:r>
        <w:separator/>
      </w:r>
    </w:p>
  </w:endnote>
  <w:endnote w:type="continuationSeparator" w:id="0">
    <w:p w:rsidR="00EA6A8F" w:rsidRDefault="00EA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8F" w:rsidRDefault="00EA6A8F">
      <w:r>
        <w:separator/>
      </w:r>
    </w:p>
  </w:footnote>
  <w:footnote w:type="continuationSeparator" w:id="0">
    <w:p w:rsidR="00EA6A8F" w:rsidRDefault="00EA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B2082"/>
    <w:rsid w:val="000F09CC"/>
    <w:rsid w:val="000F5807"/>
    <w:rsid w:val="000F681C"/>
    <w:rsid w:val="001657C3"/>
    <w:rsid w:val="00167806"/>
    <w:rsid w:val="00176DBB"/>
    <w:rsid w:val="001858D6"/>
    <w:rsid w:val="001B0909"/>
    <w:rsid w:val="002230FC"/>
    <w:rsid w:val="002231BE"/>
    <w:rsid w:val="00224BA1"/>
    <w:rsid w:val="00242EF1"/>
    <w:rsid w:val="00255EAA"/>
    <w:rsid w:val="002663CA"/>
    <w:rsid w:val="0026723C"/>
    <w:rsid w:val="00273B74"/>
    <w:rsid w:val="00282095"/>
    <w:rsid w:val="002C236D"/>
    <w:rsid w:val="002C3DC4"/>
    <w:rsid w:val="002C4A00"/>
    <w:rsid w:val="002D0204"/>
    <w:rsid w:val="002E3B62"/>
    <w:rsid w:val="003460E6"/>
    <w:rsid w:val="00355F75"/>
    <w:rsid w:val="00363B18"/>
    <w:rsid w:val="00380327"/>
    <w:rsid w:val="003A00B9"/>
    <w:rsid w:val="003A74B7"/>
    <w:rsid w:val="003E4AFC"/>
    <w:rsid w:val="003E7EB5"/>
    <w:rsid w:val="003F2D2C"/>
    <w:rsid w:val="003F7A8A"/>
    <w:rsid w:val="004019E6"/>
    <w:rsid w:val="00411FAE"/>
    <w:rsid w:val="00425776"/>
    <w:rsid w:val="00426CFE"/>
    <w:rsid w:val="00443C2A"/>
    <w:rsid w:val="00445807"/>
    <w:rsid w:val="00465FC1"/>
    <w:rsid w:val="00487279"/>
    <w:rsid w:val="004A4274"/>
    <w:rsid w:val="004D2127"/>
    <w:rsid w:val="005300BF"/>
    <w:rsid w:val="005977BC"/>
    <w:rsid w:val="005D5BC8"/>
    <w:rsid w:val="00604D1C"/>
    <w:rsid w:val="00614CAF"/>
    <w:rsid w:val="006366F7"/>
    <w:rsid w:val="006454E0"/>
    <w:rsid w:val="006835F9"/>
    <w:rsid w:val="006B6016"/>
    <w:rsid w:val="006F26E1"/>
    <w:rsid w:val="007404FE"/>
    <w:rsid w:val="007A2685"/>
    <w:rsid w:val="007B0272"/>
    <w:rsid w:val="007C7D0F"/>
    <w:rsid w:val="007C7FC3"/>
    <w:rsid w:val="007D3091"/>
    <w:rsid w:val="007F37B5"/>
    <w:rsid w:val="008379C7"/>
    <w:rsid w:val="008441B0"/>
    <w:rsid w:val="0089645C"/>
    <w:rsid w:val="00933360"/>
    <w:rsid w:val="009617B7"/>
    <w:rsid w:val="00980A68"/>
    <w:rsid w:val="009B30C0"/>
    <w:rsid w:val="009E3203"/>
    <w:rsid w:val="009F19CD"/>
    <w:rsid w:val="00A246BE"/>
    <w:rsid w:val="00A43F94"/>
    <w:rsid w:val="00A44933"/>
    <w:rsid w:val="00A57019"/>
    <w:rsid w:val="00A81924"/>
    <w:rsid w:val="00AA14D9"/>
    <w:rsid w:val="00AA673C"/>
    <w:rsid w:val="00AA6789"/>
    <w:rsid w:val="00AD02B2"/>
    <w:rsid w:val="00AE0585"/>
    <w:rsid w:val="00AF066F"/>
    <w:rsid w:val="00AF6EFE"/>
    <w:rsid w:val="00B112FC"/>
    <w:rsid w:val="00B1165A"/>
    <w:rsid w:val="00B6123F"/>
    <w:rsid w:val="00B63095"/>
    <w:rsid w:val="00BC3208"/>
    <w:rsid w:val="00BC7F63"/>
    <w:rsid w:val="00BF464A"/>
    <w:rsid w:val="00C20779"/>
    <w:rsid w:val="00C23C89"/>
    <w:rsid w:val="00C358A5"/>
    <w:rsid w:val="00C76262"/>
    <w:rsid w:val="00CB253E"/>
    <w:rsid w:val="00CB529D"/>
    <w:rsid w:val="00CC39B5"/>
    <w:rsid w:val="00CC3E2A"/>
    <w:rsid w:val="00CE6B88"/>
    <w:rsid w:val="00D002AE"/>
    <w:rsid w:val="00D14645"/>
    <w:rsid w:val="00DA13B8"/>
    <w:rsid w:val="00DA5885"/>
    <w:rsid w:val="00DC16C0"/>
    <w:rsid w:val="00DE1BEE"/>
    <w:rsid w:val="00E16FA3"/>
    <w:rsid w:val="00E25087"/>
    <w:rsid w:val="00E86E5B"/>
    <w:rsid w:val="00EA6A8F"/>
    <w:rsid w:val="00EB5CDC"/>
    <w:rsid w:val="00EC7073"/>
    <w:rsid w:val="00EC7AE2"/>
    <w:rsid w:val="00ED1D9A"/>
    <w:rsid w:val="00ED3B30"/>
    <w:rsid w:val="00EE2DAA"/>
    <w:rsid w:val="00EE6290"/>
    <w:rsid w:val="00F23890"/>
    <w:rsid w:val="00F518D0"/>
    <w:rsid w:val="00F71404"/>
    <w:rsid w:val="00F74716"/>
    <w:rsid w:val="00F80C7D"/>
    <w:rsid w:val="00F82178"/>
    <w:rsid w:val="00FB0A04"/>
    <w:rsid w:val="00FB42D7"/>
    <w:rsid w:val="00FC4DAD"/>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Duncan.Seidler@methodpar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3527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2016-11-15T09:29:00Z</dcterms:created>
  <dcterms:modified xsi:type="dcterms:W3CDTF">2016-11-15T09:29:00Z</dcterms:modified>
</cp:coreProperties>
</file>