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F7" w:rsidRPr="00CB529D" w:rsidRDefault="00FB0A04" w:rsidP="005977BC">
      <w:pPr>
        <w:pStyle w:val="berschrift3"/>
      </w:pPr>
      <w:r w:rsidRPr="00CB529D">
        <w:t>Pressenotiz</w:t>
      </w:r>
    </w:p>
    <w:p w:rsidR="006366F7" w:rsidRPr="00CB529D" w:rsidRDefault="006366F7" w:rsidP="006454E0"/>
    <w:p w:rsidR="006366F7" w:rsidRPr="00617EBC" w:rsidRDefault="00536269" w:rsidP="00ED1D9A">
      <w:pPr>
        <w:pStyle w:val="berschrift3"/>
      </w:pPr>
      <w:r w:rsidRPr="00617EBC">
        <w:t xml:space="preserve">Method Park beendet Geschäftsjahr 2015 mit einem deutlichen Umsatzplus von </w:t>
      </w:r>
      <w:r w:rsidR="009E7E41" w:rsidRPr="00617EBC">
        <w:t>5</w:t>
      </w:r>
      <w:r w:rsidR="005912EC">
        <w:t> </w:t>
      </w:r>
      <w:r w:rsidRPr="00617EBC">
        <w:t>Prozent</w:t>
      </w:r>
    </w:p>
    <w:p w:rsidR="007C7FC3" w:rsidRPr="00617EBC" w:rsidRDefault="007C7FC3" w:rsidP="005977BC"/>
    <w:p w:rsidR="006454E0" w:rsidRPr="009E7E41" w:rsidRDefault="00536269" w:rsidP="004A4274">
      <w:pPr>
        <w:pStyle w:val="Teaser"/>
      </w:pPr>
      <w:r w:rsidRPr="00617EBC">
        <w:t xml:space="preserve">Rund </w:t>
      </w:r>
      <w:r w:rsidR="009E7E41" w:rsidRPr="00617EBC">
        <w:t>12,6</w:t>
      </w:r>
      <w:r w:rsidR="005912EC">
        <w:t> </w:t>
      </w:r>
      <w:proofErr w:type="spellStart"/>
      <w:r w:rsidRPr="00617EBC">
        <w:t>Mio</w:t>
      </w:r>
      <w:proofErr w:type="spellEnd"/>
      <w:r w:rsidR="005912EC">
        <w:t> </w:t>
      </w:r>
      <w:r w:rsidRPr="00617EBC">
        <w:t xml:space="preserve">EUR erwirtschaftete die </w:t>
      </w:r>
      <w:proofErr w:type="spellStart"/>
      <w:r w:rsidRPr="00617EBC">
        <w:t>Method</w:t>
      </w:r>
      <w:proofErr w:type="spellEnd"/>
      <w:r w:rsidRPr="00617EBC">
        <w:t xml:space="preserve"> Park</w:t>
      </w:r>
      <w:r>
        <w:t xml:space="preserve"> Gruppe im letzten Geschäftsjahr. Das entspricht einem Umsatzplus von </w:t>
      </w:r>
      <w:r w:rsidR="009E7E41">
        <w:t>5</w:t>
      </w:r>
      <w:r w:rsidR="005912EC">
        <w:t> </w:t>
      </w:r>
      <w:r>
        <w:t xml:space="preserve">Prozent. Für dieses erfreuliche Plus </w:t>
      </w:r>
      <w:r w:rsidRPr="009E7E41">
        <w:t xml:space="preserve">zeichnet vor allem der Unternehmensbereich </w:t>
      </w:r>
      <w:r w:rsidR="009E7E41" w:rsidRPr="009E7E41">
        <w:t>Consulting</w:t>
      </w:r>
      <w:r w:rsidRPr="009E7E41">
        <w:t xml:space="preserve"> verantwortlich.</w:t>
      </w:r>
    </w:p>
    <w:p w:rsidR="004A4274" w:rsidRPr="009E7E41" w:rsidRDefault="004A4274" w:rsidP="005977BC"/>
    <w:p w:rsidR="006454E0" w:rsidRPr="009E7E41" w:rsidRDefault="004A4274" w:rsidP="005977BC">
      <w:r w:rsidRPr="009E7E41">
        <w:t xml:space="preserve">Erlangen, </w:t>
      </w:r>
      <w:r w:rsidR="00BA401F">
        <w:t>07.04.2016</w:t>
      </w:r>
      <w:r w:rsidRPr="009E7E41">
        <w:t xml:space="preserve"> </w:t>
      </w:r>
      <w:r w:rsidR="00AC673B" w:rsidRPr="009E7E41">
        <w:t>–</w:t>
      </w:r>
      <w:r w:rsidRPr="009E7E41">
        <w:t xml:space="preserve"> </w:t>
      </w:r>
      <w:r w:rsidR="009E7E41" w:rsidRPr="009E7E41">
        <w:t>12,6</w:t>
      </w:r>
      <w:r w:rsidR="005912EC">
        <w:t> </w:t>
      </w:r>
      <w:proofErr w:type="spellStart"/>
      <w:r w:rsidR="00AC673B" w:rsidRPr="009E7E41">
        <w:t>Mio</w:t>
      </w:r>
      <w:proofErr w:type="spellEnd"/>
      <w:r w:rsidR="005912EC">
        <w:t> </w:t>
      </w:r>
      <w:r w:rsidR="00AC673B" w:rsidRPr="009E7E41">
        <w:t xml:space="preserve">EUR bedeuten für die Method Park Unternehmensgruppe </w:t>
      </w:r>
      <w:r w:rsidR="00C57E6C" w:rsidRPr="009E7E41">
        <w:t xml:space="preserve">nach 2014 erneut </w:t>
      </w:r>
      <w:r w:rsidR="00AC673B" w:rsidRPr="009E7E41">
        <w:t xml:space="preserve">den höchsten Jahresumsatz seit </w:t>
      </w:r>
      <w:r w:rsidR="00C57E6C" w:rsidRPr="009E7E41">
        <w:t>ihrer</w:t>
      </w:r>
      <w:r w:rsidR="00AC673B" w:rsidRPr="009E7E41">
        <w:t xml:space="preserve"> Gründung </w:t>
      </w:r>
      <w:r w:rsidR="00C57E6C" w:rsidRPr="009E7E41">
        <w:t>vor 15 Jahren</w:t>
      </w:r>
      <w:r w:rsidR="006E7117" w:rsidRPr="009E7E41">
        <w:t>.</w:t>
      </w:r>
      <w:r w:rsidR="009E7E41" w:rsidRPr="009E7E41">
        <w:t xml:space="preserve"> Damit erzielte die Unternehmensgruppe zum vier</w:t>
      </w:r>
      <w:r w:rsidR="00BA401F">
        <w:t>ten Mal in Folge ein positives Jahresg</w:t>
      </w:r>
      <w:r w:rsidR="009E7E41" w:rsidRPr="009E7E41">
        <w:t>esamtergebnis.</w:t>
      </w:r>
    </w:p>
    <w:p w:rsidR="005E1BA9" w:rsidRDefault="006E7117" w:rsidP="005977BC">
      <w:r w:rsidRPr="009E7E41">
        <w:t xml:space="preserve">Besonders erfreulich war die Entwicklung </w:t>
      </w:r>
      <w:r w:rsidR="009E7E41" w:rsidRPr="009E7E41">
        <w:t>der Method Park Consulting GmbH</w:t>
      </w:r>
      <w:r w:rsidRPr="009E7E41">
        <w:t xml:space="preserve">. Allein hier steigerte das Erlanger Unternehmen seine Umsätze um </w:t>
      </w:r>
      <w:r w:rsidR="009E7E41" w:rsidRPr="009E7E41">
        <w:t>30</w:t>
      </w:r>
      <w:r w:rsidR="005912EC">
        <w:t> </w:t>
      </w:r>
      <w:r w:rsidRPr="009E7E41">
        <w:t>Prozent</w:t>
      </w:r>
      <w:r w:rsidR="009E7E41" w:rsidRPr="009E7E41">
        <w:t xml:space="preserve"> und übertraf</w:t>
      </w:r>
      <w:r w:rsidR="009E7E41">
        <w:t xml:space="preserve"> damit deutlich die Erwartungen</w:t>
      </w:r>
      <w:r>
        <w:t xml:space="preserve">. </w:t>
      </w:r>
      <w:r w:rsidR="009E7E41">
        <w:t>Auch das Auslandsgeschäft konnte das</w:t>
      </w:r>
      <w:r w:rsidR="005E1BA9">
        <w:t xml:space="preserve"> Unternehmen mit Hauptsitz in Erlangen erneut </w:t>
      </w:r>
      <w:r w:rsidR="005912EC">
        <w:t>signifikant</w:t>
      </w:r>
      <w:r w:rsidR="005E1BA9">
        <w:t xml:space="preserve"> steigern: Hier gab es ein Plus von knapp 6</w:t>
      </w:r>
      <w:r w:rsidR="005912EC">
        <w:t>0 </w:t>
      </w:r>
      <w:r w:rsidR="005E1BA9">
        <w:t xml:space="preserve">Prozent. Das spürte </w:t>
      </w:r>
      <w:r w:rsidR="00BA401F">
        <w:t>u.a.</w:t>
      </w:r>
      <w:r w:rsidR="005E1BA9">
        <w:t xml:space="preserve"> das Training Ce</w:t>
      </w:r>
      <w:r w:rsidR="005912EC">
        <w:t>nter, das seinen Umsatz von 1,5 </w:t>
      </w:r>
      <w:proofErr w:type="spellStart"/>
      <w:r w:rsidR="005912EC">
        <w:t>Mio</w:t>
      </w:r>
      <w:proofErr w:type="spellEnd"/>
      <w:r w:rsidR="005912EC">
        <w:t> EUR (2014: 1,25 </w:t>
      </w:r>
      <w:proofErr w:type="spellStart"/>
      <w:r w:rsidR="005912EC">
        <w:t>Mio</w:t>
      </w:r>
      <w:proofErr w:type="spellEnd"/>
      <w:r w:rsidR="005912EC">
        <w:t> </w:t>
      </w:r>
      <w:r w:rsidR="005E1BA9">
        <w:t>EUR) zu einem Fünftel mit Seminaren in den USA erwirtschaftete.</w:t>
      </w:r>
    </w:p>
    <w:p w:rsidR="006E7117" w:rsidRDefault="006E7117" w:rsidP="005977BC">
      <w:r>
        <w:t xml:space="preserve">Zum guten Gesamtergebnis der Method Park Gruppe trugen </w:t>
      </w:r>
      <w:r w:rsidRPr="00BA401F">
        <w:t xml:space="preserve">die drei Geschäftsbereiche zu unterschiedlichen Teilen bei: Die Method Park </w:t>
      </w:r>
      <w:r w:rsidR="00BA401F">
        <w:t>Engineering</w:t>
      </w:r>
      <w:r w:rsidRPr="00BA401F">
        <w:t xml:space="preserve"> GmbH erwirtschaftete </w:t>
      </w:r>
      <w:r w:rsidR="00BA401F">
        <w:t>39</w:t>
      </w:r>
      <w:r w:rsidR="005912EC">
        <w:t> </w:t>
      </w:r>
      <w:r w:rsidRPr="00BA401F">
        <w:t xml:space="preserve">Prozent des </w:t>
      </w:r>
      <w:r w:rsidRPr="00BA401F">
        <w:lastRenderedPageBreak/>
        <w:t xml:space="preserve">Jahresumsatzes, die Method Park </w:t>
      </w:r>
      <w:r w:rsidR="00BA401F">
        <w:t>Consulting</w:t>
      </w:r>
      <w:r w:rsidRPr="00BA401F">
        <w:t xml:space="preserve"> GmbH weitere </w:t>
      </w:r>
      <w:r w:rsidR="00BA401F">
        <w:t>35</w:t>
      </w:r>
      <w:r w:rsidR="005912EC">
        <w:t> </w:t>
      </w:r>
      <w:r w:rsidRPr="00BA401F">
        <w:t xml:space="preserve">Prozent und die Method Park Software AG erzielte gemeinsam mit der </w:t>
      </w:r>
      <w:proofErr w:type="spellStart"/>
      <w:r w:rsidRPr="00BA401F">
        <w:t>Method</w:t>
      </w:r>
      <w:proofErr w:type="spellEnd"/>
      <w:r w:rsidRPr="00BA401F">
        <w:t xml:space="preserve"> Park </w:t>
      </w:r>
      <w:proofErr w:type="spellStart"/>
      <w:r w:rsidRPr="00BA401F">
        <w:t>America</w:t>
      </w:r>
      <w:proofErr w:type="spellEnd"/>
      <w:r w:rsidRPr="00BA401F">
        <w:t xml:space="preserve"> Inc. mit der Lizensierung, Beratung und Wartung </w:t>
      </w:r>
      <w:r w:rsidR="000D482B" w:rsidRPr="00BA401F">
        <w:t>ihres</w:t>
      </w:r>
      <w:r w:rsidRPr="00BA401F">
        <w:t xml:space="preserve"> Prozessmanagement-Tools „Stages“ rund </w:t>
      </w:r>
      <w:r w:rsidR="00BA401F" w:rsidRPr="00BA401F">
        <w:t>26</w:t>
      </w:r>
      <w:r w:rsidR="005912EC">
        <w:t> </w:t>
      </w:r>
      <w:r w:rsidRPr="00BA401F">
        <w:t>Prozent.</w:t>
      </w:r>
    </w:p>
    <w:p w:rsidR="00C57E6C" w:rsidRDefault="00C57E6C" w:rsidP="005977BC">
      <w:r>
        <w:t xml:space="preserve">„Diese erneute Umsatzsteigerung ist für uns die Bestätigung, dass Method Park seine Kunden mit seinen Dienstleistungen und mit seinem Qualitätsversprechen </w:t>
      </w:r>
      <w:r w:rsidR="00756997">
        <w:t xml:space="preserve">immer wieder </w:t>
      </w:r>
      <w:r>
        <w:t xml:space="preserve">überzeugt“, zeigt sich Prof. Dr. Bernd Hindel, Vorsitzender des Method Park Vorstandes, </w:t>
      </w:r>
      <w:r w:rsidR="00BA401F">
        <w:t>sehr</w:t>
      </w:r>
      <w:r>
        <w:t xml:space="preserve"> zufrieden. „Wir liefern stets mehr, als der Kunde erwartet. Damit konnten wir auch 2015 wieder zahlreiche große und mittelständische Unternehmen an uns binden.“</w:t>
      </w:r>
      <w:r w:rsidR="00756997">
        <w:t xml:space="preserve"> </w:t>
      </w:r>
      <w:r w:rsidR="005E1BA9">
        <w:t xml:space="preserve">Dies bewies im zurückliegenden Geschäftsjahr insbesondere die Method Park Engineering GmbH, das die Zahl seiner Kunden mehr als verdoppelte. </w:t>
      </w:r>
      <w:r w:rsidR="00756997">
        <w:t>Zu den Stammkunden zählten insbesondere Firmen der Medizintechnik-Branche und der Automobilindustrie.</w:t>
      </w:r>
    </w:p>
    <w:p w:rsidR="00756997" w:rsidRDefault="00756997" w:rsidP="005977BC">
      <w:r>
        <w:t>Normen und Standards spielen in diesen sicherheitssensiblen Branchen eine große Rolle. Hier konnte Method Park im vergangenen Jahr insbesondere durch seine Mitarbeit an der neuen Version des Automotive SPICE®</w:t>
      </w:r>
      <w:r w:rsidR="00F241E8">
        <w:t xml:space="preserve"> Standards punkten.</w:t>
      </w:r>
    </w:p>
    <w:p w:rsidR="00F241E8" w:rsidRDefault="00F241E8" w:rsidP="005977BC">
      <w:r>
        <w:t xml:space="preserve">Aber auch die Kooperationen mit international tätigen Partnern, wie </w:t>
      </w:r>
      <w:proofErr w:type="spellStart"/>
      <w:r>
        <w:t>CloudOne</w:t>
      </w:r>
      <w:proofErr w:type="spellEnd"/>
      <w:r>
        <w:t xml:space="preserve">, Big Lever (beide USA) oder KMPG </w:t>
      </w:r>
      <w:proofErr w:type="spellStart"/>
      <w:r>
        <w:t>India</w:t>
      </w:r>
      <w:proofErr w:type="spellEnd"/>
      <w:r>
        <w:t>, haben den Erlangern neue Marktchancen eröffnet.</w:t>
      </w:r>
    </w:p>
    <w:p w:rsidR="00F241E8" w:rsidRDefault="00F241E8" w:rsidP="005977BC">
      <w:r>
        <w:t>Ganz besonders stolz ist Method Park auf den IBM Partner Award, den das Unternehmen 2015 bereits zum zweiten Mal in Folge für sein Prozessmanagement-Tool „Stages“ erhalten hat. Auch auf nationaler Ebene wurde „Stages“ ausgezeichnet: mit dem Gütesiegel des Bundesverbandes IT-Mittelstand.</w:t>
      </w:r>
      <w:r w:rsidR="007E0196">
        <w:t xml:space="preserve"> Diese Auszeichnungen wirkten sich auch auf den Umsatz der Method </w:t>
      </w:r>
      <w:r w:rsidR="007E0196">
        <w:lastRenderedPageBreak/>
        <w:t>Park Software AG aus: Allein 1,</w:t>
      </w:r>
      <w:r w:rsidR="0033735C">
        <w:t>17</w:t>
      </w:r>
      <w:r w:rsidR="005912EC">
        <w:t> </w:t>
      </w:r>
      <w:proofErr w:type="spellStart"/>
      <w:r w:rsidR="005912EC">
        <w:t>Mio</w:t>
      </w:r>
      <w:proofErr w:type="spellEnd"/>
      <w:r w:rsidR="005912EC">
        <w:t> </w:t>
      </w:r>
      <w:r w:rsidR="007E0196">
        <w:t>EUR entfielen auf Stages Lizenzverkäufe, weitere 1,</w:t>
      </w:r>
      <w:r w:rsidR="00BA401F">
        <w:t>15</w:t>
      </w:r>
      <w:r w:rsidR="005912EC">
        <w:t> </w:t>
      </w:r>
      <w:proofErr w:type="spellStart"/>
      <w:r w:rsidR="005912EC">
        <w:t>Mio</w:t>
      </w:r>
      <w:proofErr w:type="spellEnd"/>
      <w:r w:rsidR="005912EC">
        <w:t> </w:t>
      </w:r>
      <w:r w:rsidR="007E0196">
        <w:t>EUR auf Stages Wartungsverträge.</w:t>
      </w:r>
    </w:p>
    <w:p w:rsidR="00674C80" w:rsidRDefault="00674C80" w:rsidP="005977BC">
      <w:r>
        <w:t xml:space="preserve">Im Sommer 2016 wird Method Park eine neue Version (V7) von Stages auf den Markt bringen, dessen neue Features bereits die Teilnehmer von „Stages </w:t>
      </w:r>
      <w:proofErr w:type="spellStart"/>
      <w:r>
        <w:t>Insights</w:t>
      </w:r>
      <w:proofErr w:type="spellEnd"/>
      <w:r>
        <w:t>“ im März begeisterten. Die Impulse daraus werden voraussichtlich schon zum Jahresende deutlich spürbar sein.</w:t>
      </w:r>
    </w:p>
    <w:p w:rsidR="00C57E6C" w:rsidRPr="004A4274" w:rsidRDefault="00674C80" w:rsidP="005977BC">
      <w:r>
        <w:t xml:space="preserve">Entsprechend positiv fällt der Blick in die Zukunft aus. </w:t>
      </w:r>
      <w:r w:rsidR="006E7117">
        <w:t>Method Park</w:t>
      </w:r>
      <w:r w:rsidR="00C57E6C">
        <w:t xml:space="preserve"> sieht sich mit </w:t>
      </w:r>
      <w:r w:rsidR="00756997">
        <w:t xml:space="preserve">seinen </w:t>
      </w:r>
      <w:r w:rsidR="00C57E6C">
        <w:t xml:space="preserve">rund 130 erfahrenen </w:t>
      </w:r>
      <w:r w:rsidR="00756997">
        <w:t xml:space="preserve">und kompetenten </w:t>
      </w:r>
      <w:r w:rsidR="00C57E6C">
        <w:t xml:space="preserve">Mitarbeitern </w:t>
      </w:r>
      <w:r w:rsidR="00756997">
        <w:t>sehr gut aufgestellt.</w:t>
      </w:r>
    </w:p>
    <w:p w:rsidR="006454E0" w:rsidRDefault="006454E0" w:rsidP="005977BC"/>
    <w:p w:rsidR="004A4274" w:rsidRPr="004A4274" w:rsidRDefault="004A4274" w:rsidP="005977BC">
      <w:pPr>
        <w:rPr>
          <w:i/>
        </w:rPr>
      </w:pPr>
      <w:r w:rsidRPr="004A4274">
        <w:rPr>
          <w:i/>
        </w:rPr>
        <w:t xml:space="preserve">Zahl der Anschläge (incl. Leerzeichen): </w:t>
      </w:r>
      <w:r w:rsidR="001F00B9">
        <w:rPr>
          <w:i/>
        </w:rPr>
        <w:t>3.449</w:t>
      </w:r>
      <w:bookmarkStart w:id="0" w:name="_GoBack"/>
      <w:bookmarkEnd w:id="0"/>
    </w:p>
    <w:p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Über Method Park</w:t>
      </w:r>
    </w:p>
    <w:p w:rsidR="00ED1D9A" w:rsidRPr="00ED1D9A" w:rsidRDefault="00ED1D9A" w:rsidP="00EB5CDC">
      <w:pPr>
        <w:pStyle w:val="BoilerplateText"/>
      </w:pPr>
      <w:r w:rsidRPr="00ED1D9A">
        <w:t xml:space="preserve">Seit vielen Jahren berät Method Park erfolgreich in Fragen der Software für sicherheitskritische Systeme in der Automobilindustrie und der </w:t>
      </w:r>
      <w:proofErr w:type="spellStart"/>
      <w:r w:rsidRPr="00ED1D9A">
        <w:t>Medizin</w:t>
      </w:r>
      <w:r w:rsidR="00FB0A04">
        <w:softHyphen/>
      </w:r>
      <w:r w:rsidRPr="00ED1D9A">
        <w:t>technik</w:t>
      </w:r>
      <w:proofErr w:type="spellEnd"/>
      <w:r w:rsidRPr="00ED1D9A">
        <w:t xml:space="preserve"> und entwickelt dafür eigene Software-Lösungen. Dabei wird um</w:t>
      </w:r>
      <w:r w:rsidR="00FB0A04">
        <w:softHyphen/>
      </w:r>
      <w:r w:rsidRPr="00ED1D9A">
        <w:t xml:space="preserve">fangreiches Know-how in Bereiche eingebracht, in </w:t>
      </w:r>
      <w:r w:rsidRPr="005977BC">
        <w:t>denen</w:t>
      </w:r>
      <w:r w:rsidRPr="00ED1D9A">
        <w:t xml:space="preserve"> hohe und </w:t>
      </w:r>
      <w:proofErr w:type="spellStart"/>
      <w:r w:rsidRPr="00ED1D9A">
        <w:t>aller</w:t>
      </w:r>
      <w:r w:rsidR="00FB0A04">
        <w:softHyphen/>
      </w:r>
      <w:r w:rsidRPr="00ED1D9A">
        <w:t>höchste</w:t>
      </w:r>
      <w:proofErr w:type="spellEnd"/>
      <w:r w:rsidRPr="00ED1D9A">
        <w:t xml:space="preserve"> Qualitäts- und Sicherheitsanforderungen gelten. Mit diesem Wissen bietet Method Park seinen Kunden vielfältige Lösungen aus einer Hand, die zum Erfolg jedes Unternehmens beitragen.</w:t>
      </w:r>
      <w:r w:rsidR="004A4274">
        <w:t xml:space="preserve"> </w:t>
      </w:r>
      <w:r w:rsidRPr="00ED1D9A">
        <w:t>Method Park ist der kompetente Ansprechpartner für Consulting, Coaching, Training, Engineering-Dienst</w:t>
      </w:r>
      <w:r w:rsidR="00FB0A04">
        <w:softHyphen/>
      </w:r>
      <w:r w:rsidRPr="00ED1D9A">
        <w:t>leistungen und Produkte rund um Software-Entwicklungsprozesse. Das von Method Park entwickelte webbasierte Prozessmanagement-Portal "Stages" unterstützt Anwender bei der praktischen Umsetzung von Entwicklungs</w:t>
      </w:r>
      <w:r w:rsidR="00FB0A04">
        <w:softHyphen/>
      </w:r>
      <w:r w:rsidRPr="00ED1D9A">
        <w:t xml:space="preserve">prozessen. Stages stellt die Erfüllung vorgegebener Qualitätsstandards und Vorgehensmodelle sicher und lässt sich in alle gängigen </w:t>
      </w:r>
      <w:proofErr w:type="spellStart"/>
      <w:r w:rsidRPr="00ED1D9A">
        <w:t>Entwicklungs</w:t>
      </w:r>
      <w:r w:rsidR="00FB0A04">
        <w:softHyphen/>
      </w:r>
      <w:r w:rsidRPr="00ED1D9A">
        <w:t>umgebungen</w:t>
      </w:r>
      <w:proofErr w:type="spellEnd"/>
      <w:r w:rsidRPr="00ED1D9A">
        <w:t xml:space="preserve"> integrieren. Dabei ermöglicht Stages die verteilte, globale Zusammenarbeit über Unternehmensgrenzen hinweg.</w:t>
      </w:r>
      <w:r w:rsidR="004A4274">
        <w:t xml:space="preserve"> </w:t>
      </w:r>
      <w:r w:rsidRPr="00ED1D9A">
        <w:t xml:space="preserve">2001 in Erlangen gegründet, </w:t>
      </w:r>
      <w:r w:rsidR="005912EC">
        <w:t>beschäftigt Method Park rund 130</w:t>
      </w:r>
      <w:r w:rsidRPr="00ED1D9A">
        <w:t xml:space="preserve"> Mitarbeiter an Standorten in Erlangen, München, Stuttgart sowie Detroit und Miami in den USA.</w:t>
      </w:r>
    </w:p>
    <w:p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Für weitergehende Informationen wenden Sie sich bitte an:</w:t>
      </w:r>
    </w:p>
    <w:p w:rsidR="00ED1D9A" w:rsidRPr="00C76262" w:rsidRDefault="00C76262" w:rsidP="00EB5CDC">
      <w:pPr>
        <w:pStyle w:val="BoilerplateText"/>
      </w:pPr>
      <w:r>
        <w:t xml:space="preserve">Dr. Christina Ohde-Benna, </w:t>
      </w:r>
      <w:r w:rsidR="00CB529D">
        <w:t>PR</w:t>
      </w:r>
      <w:r>
        <w:t>-Referentin</w:t>
      </w:r>
      <w:r>
        <w:br/>
      </w:r>
      <w:r w:rsidR="00ED1D9A" w:rsidRPr="00ED1D9A">
        <w:t>Method Park Holding AG, Wetterkreuz 19a, 91058 Erlangen</w:t>
      </w:r>
      <w:r w:rsidR="00ED1D9A" w:rsidRPr="00ED1D9A">
        <w:br/>
      </w:r>
      <w:hyperlink r:id="rId7" w:history="1">
        <w:r w:rsidRPr="008D55D0">
          <w:rPr>
            <w:rStyle w:val="Hyperlink"/>
          </w:rPr>
          <w:t>Christina.Ohde-Benna@methodpark.de</w:t>
        </w:r>
      </w:hyperlink>
      <w:r w:rsidR="00ED1D9A" w:rsidRPr="00C76262">
        <w:t xml:space="preserve"> </w:t>
      </w:r>
      <w:r w:rsidR="00ED1D9A" w:rsidRPr="00C76262">
        <w:tab/>
      </w:r>
      <w:hyperlink r:id="rId8" w:history="1">
        <w:r w:rsidR="00ED1D9A" w:rsidRPr="00C76262">
          <w:rPr>
            <w:color w:val="0000FF"/>
            <w:u w:val="single"/>
          </w:rPr>
          <w:t>www.methodpark.de</w:t>
        </w:r>
      </w:hyperlink>
      <w:r w:rsidR="00ED1D9A" w:rsidRPr="00C76262">
        <w:t xml:space="preserve"> </w:t>
      </w:r>
    </w:p>
    <w:p w:rsidR="008379C7" w:rsidRDefault="008379C7" w:rsidP="005977BC">
      <w:pPr>
        <w:pStyle w:val="berschrift4"/>
      </w:pPr>
      <w:r w:rsidRPr="00F23890">
        <w:lastRenderedPageBreak/>
        <w:t>Verfügbares Bildmaterial:</w:t>
      </w:r>
    </w:p>
    <w:p w:rsidR="00F23890" w:rsidRDefault="000D482B" w:rsidP="00F23890">
      <w:pPr>
        <w:pStyle w:val="BildmaterialText"/>
      </w:pPr>
      <w:r>
        <w:rPr>
          <w:noProof/>
        </w:rPr>
        <w:drawing>
          <wp:inline distT="0" distB="0" distL="0" distR="0">
            <wp:extent cx="1800000" cy="180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m_Bernd_Hindel_31ee9d00a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82B" w:rsidRPr="000D482B" w:rsidRDefault="000D482B" w:rsidP="000D482B">
      <w:pPr>
        <w:pStyle w:val="BildmaterialText"/>
        <w:spacing w:line="240" w:lineRule="auto"/>
        <w:jc w:val="left"/>
        <w:rPr>
          <w:sz w:val="20"/>
        </w:rPr>
      </w:pPr>
      <w:r w:rsidRPr="000D482B">
        <w:rPr>
          <w:sz w:val="20"/>
        </w:rPr>
        <w:t>Prof. Dr. Bernd Hindel, Vorstandsvorsitzender der Method Park Unternehmensgruppe</w:t>
      </w:r>
    </w:p>
    <w:sectPr w:rsidR="000D482B" w:rsidRPr="000D482B" w:rsidSect="000F5807">
      <w:headerReference w:type="default" r:id="rId10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72" w:rsidRDefault="006C4F72">
      <w:r>
        <w:separator/>
      </w:r>
    </w:p>
  </w:endnote>
  <w:endnote w:type="continuationSeparator" w:id="0">
    <w:p w:rsidR="006C4F72" w:rsidRDefault="006C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72" w:rsidRDefault="006C4F72">
      <w:r>
        <w:separator/>
      </w:r>
    </w:p>
  </w:footnote>
  <w:footnote w:type="continuationSeparator" w:id="0">
    <w:p w:rsidR="006C4F72" w:rsidRDefault="006C4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53BBF92A" wp14:editId="6D52B392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7"/>
    <w:rsid w:val="0006738D"/>
    <w:rsid w:val="000764E8"/>
    <w:rsid w:val="0008087A"/>
    <w:rsid w:val="00084BC3"/>
    <w:rsid w:val="000D482B"/>
    <w:rsid w:val="000F5807"/>
    <w:rsid w:val="000F681C"/>
    <w:rsid w:val="001657C3"/>
    <w:rsid w:val="00167806"/>
    <w:rsid w:val="001858D6"/>
    <w:rsid w:val="001B0909"/>
    <w:rsid w:val="001F00B9"/>
    <w:rsid w:val="002230FC"/>
    <w:rsid w:val="00226A88"/>
    <w:rsid w:val="00242EF1"/>
    <w:rsid w:val="00255EAA"/>
    <w:rsid w:val="002663CA"/>
    <w:rsid w:val="0026723C"/>
    <w:rsid w:val="00273B74"/>
    <w:rsid w:val="00282095"/>
    <w:rsid w:val="002C236D"/>
    <w:rsid w:val="002C3DC4"/>
    <w:rsid w:val="002D0204"/>
    <w:rsid w:val="002E1F85"/>
    <w:rsid w:val="002E3B62"/>
    <w:rsid w:val="0033735C"/>
    <w:rsid w:val="003460E6"/>
    <w:rsid w:val="00355F75"/>
    <w:rsid w:val="00363B18"/>
    <w:rsid w:val="003A74B7"/>
    <w:rsid w:val="003E4AFC"/>
    <w:rsid w:val="003F2D2C"/>
    <w:rsid w:val="003F7A8A"/>
    <w:rsid w:val="004019E6"/>
    <w:rsid w:val="004029C5"/>
    <w:rsid w:val="00411FAE"/>
    <w:rsid w:val="00425776"/>
    <w:rsid w:val="00443C2A"/>
    <w:rsid w:val="00445807"/>
    <w:rsid w:val="00465FC1"/>
    <w:rsid w:val="00487279"/>
    <w:rsid w:val="004A4274"/>
    <w:rsid w:val="004D2127"/>
    <w:rsid w:val="005300BF"/>
    <w:rsid w:val="00536269"/>
    <w:rsid w:val="005912EC"/>
    <w:rsid w:val="005977BC"/>
    <w:rsid w:val="005D5BC8"/>
    <w:rsid w:val="005E1BA9"/>
    <w:rsid w:val="005E65C7"/>
    <w:rsid w:val="00604D1C"/>
    <w:rsid w:val="00614CAF"/>
    <w:rsid w:val="00617EBC"/>
    <w:rsid w:val="006366F7"/>
    <w:rsid w:val="006454E0"/>
    <w:rsid w:val="00674C80"/>
    <w:rsid w:val="006835F9"/>
    <w:rsid w:val="006B6016"/>
    <w:rsid w:val="006C4F72"/>
    <w:rsid w:val="006C75A0"/>
    <w:rsid w:val="006E7117"/>
    <w:rsid w:val="007404FE"/>
    <w:rsid w:val="007430B3"/>
    <w:rsid w:val="00756997"/>
    <w:rsid w:val="007C7D0F"/>
    <w:rsid w:val="007C7FC3"/>
    <w:rsid w:val="007D3091"/>
    <w:rsid w:val="007E0196"/>
    <w:rsid w:val="008379C7"/>
    <w:rsid w:val="0089645C"/>
    <w:rsid w:val="00933360"/>
    <w:rsid w:val="009617B7"/>
    <w:rsid w:val="00980A68"/>
    <w:rsid w:val="009B30C0"/>
    <w:rsid w:val="009C3681"/>
    <w:rsid w:val="009E7E41"/>
    <w:rsid w:val="009F19CD"/>
    <w:rsid w:val="00A246BE"/>
    <w:rsid w:val="00A43F94"/>
    <w:rsid w:val="00A44933"/>
    <w:rsid w:val="00A57019"/>
    <w:rsid w:val="00A81924"/>
    <w:rsid w:val="00AA673C"/>
    <w:rsid w:val="00AA6789"/>
    <w:rsid w:val="00AC673B"/>
    <w:rsid w:val="00AD02B2"/>
    <w:rsid w:val="00AE0585"/>
    <w:rsid w:val="00AF066F"/>
    <w:rsid w:val="00B112FC"/>
    <w:rsid w:val="00B1165A"/>
    <w:rsid w:val="00B569AD"/>
    <w:rsid w:val="00B6123F"/>
    <w:rsid w:val="00B63095"/>
    <w:rsid w:val="00BA401F"/>
    <w:rsid w:val="00BC3208"/>
    <w:rsid w:val="00BC6FCC"/>
    <w:rsid w:val="00BC7F63"/>
    <w:rsid w:val="00BF464A"/>
    <w:rsid w:val="00C20779"/>
    <w:rsid w:val="00C23C89"/>
    <w:rsid w:val="00C358A5"/>
    <w:rsid w:val="00C57E6C"/>
    <w:rsid w:val="00C76262"/>
    <w:rsid w:val="00CB529D"/>
    <w:rsid w:val="00CC3E2A"/>
    <w:rsid w:val="00CE6B88"/>
    <w:rsid w:val="00D002AE"/>
    <w:rsid w:val="00D135B9"/>
    <w:rsid w:val="00D14645"/>
    <w:rsid w:val="00DE1BEE"/>
    <w:rsid w:val="00E25087"/>
    <w:rsid w:val="00E86E5B"/>
    <w:rsid w:val="00EB5CDC"/>
    <w:rsid w:val="00EC7073"/>
    <w:rsid w:val="00EC7AE2"/>
    <w:rsid w:val="00ED1D9A"/>
    <w:rsid w:val="00ED3B30"/>
    <w:rsid w:val="00EE2DAA"/>
    <w:rsid w:val="00EE6290"/>
    <w:rsid w:val="00F23890"/>
    <w:rsid w:val="00F241E8"/>
    <w:rsid w:val="00F518D0"/>
    <w:rsid w:val="00F71404"/>
    <w:rsid w:val="00F74716"/>
    <w:rsid w:val="00F80C7D"/>
    <w:rsid w:val="00F82178"/>
    <w:rsid w:val="00FB0A04"/>
    <w:rsid w:val="00FB42D7"/>
    <w:rsid w:val="00FD057F"/>
    <w:rsid w:val="00FD7FD3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  <w:style w:type="character" w:styleId="Kommentarzeichen">
    <w:name w:val="annotation reference"/>
    <w:basedOn w:val="Absatz-Standardschriftart"/>
    <w:rsid w:val="004029C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029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029C5"/>
    <w:rPr>
      <w:rFonts w:ascii="Verdana" w:hAnsi="Verdana" w:cs="Arial"/>
    </w:rPr>
  </w:style>
  <w:style w:type="paragraph" w:styleId="Kommentarthema">
    <w:name w:val="annotation subject"/>
    <w:basedOn w:val="Kommentartext"/>
    <w:next w:val="Kommentartext"/>
    <w:link w:val="KommentarthemaZchn"/>
    <w:rsid w:val="004029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029C5"/>
    <w:rPr>
      <w:rFonts w:ascii="Verdana" w:hAnsi="Verdana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  <w:style w:type="character" w:styleId="Kommentarzeichen">
    <w:name w:val="annotation reference"/>
    <w:basedOn w:val="Absatz-Standardschriftart"/>
    <w:rsid w:val="004029C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029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029C5"/>
    <w:rPr>
      <w:rFonts w:ascii="Verdana" w:hAnsi="Verdana" w:cs="Arial"/>
    </w:rPr>
  </w:style>
  <w:style w:type="paragraph" w:styleId="Kommentarthema">
    <w:name w:val="annotation subject"/>
    <w:basedOn w:val="Kommentartext"/>
    <w:next w:val="Kommentartext"/>
    <w:link w:val="KommentarthemaZchn"/>
    <w:rsid w:val="004029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029C5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park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na.Ohde-Benna@methodpark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5150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coa</cp:lastModifiedBy>
  <cp:revision>2</cp:revision>
  <cp:lastPrinted>2008-01-18T13:28:00Z</cp:lastPrinted>
  <dcterms:created xsi:type="dcterms:W3CDTF">2016-04-07T11:02:00Z</dcterms:created>
  <dcterms:modified xsi:type="dcterms:W3CDTF">2016-04-07T11:02:00Z</dcterms:modified>
</cp:coreProperties>
</file>