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6454E0" w:rsidRDefault="006366F7" w:rsidP="005977BC">
      <w:pPr>
        <w:pStyle w:val="berschrift3"/>
      </w:pPr>
      <w:r w:rsidRPr="006454E0">
        <w:t xml:space="preserve">Presseinformation / </w:t>
      </w:r>
      <w:r w:rsidR="004131B3">
        <w:t>26</w:t>
      </w:r>
      <w:r w:rsidR="007B0BB7">
        <w:t>.03.2015</w:t>
      </w:r>
    </w:p>
    <w:p w:rsidR="006366F7" w:rsidRPr="006454E0" w:rsidRDefault="006366F7" w:rsidP="006454E0"/>
    <w:p w:rsidR="007C7FC3" w:rsidRPr="005977BC" w:rsidRDefault="007B0BB7" w:rsidP="005977BC">
      <w:r w:rsidRPr="007B0BB7">
        <w:rPr>
          <w:rFonts w:cs="Times New Roman"/>
          <w:b/>
          <w:bCs/>
          <w:sz w:val="28"/>
        </w:rPr>
        <w:t xml:space="preserve">Software-Spezialist </w:t>
      </w:r>
      <w:proofErr w:type="spellStart"/>
      <w:r w:rsidRPr="007B0BB7">
        <w:rPr>
          <w:rFonts w:cs="Times New Roman"/>
          <w:b/>
          <w:bCs/>
          <w:sz w:val="28"/>
        </w:rPr>
        <w:t>Method</w:t>
      </w:r>
      <w:proofErr w:type="spellEnd"/>
      <w:r w:rsidRPr="007B0BB7">
        <w:rPr>
          <w:rFonts w:cs="Times New Roman"/>
          <w:b/>
          <w:bCs/>
          <w:sz w:val="28"/>
        </w:rPr>
        <w:t xml:space="preserve"> Park finanziert Jahresbericht des Kinderschutzbundes Nürnberg</w:t>
      </w:r>
    </w:p>
    <w:p w:rsidR="007B0BB7" w:rsidRDefault="007B0BB7" w:rsidP="007B0BB7"/>
    <w:p w:rsidR="007B0BB7" w:rsidRPr="007B0BB7" w:rsidRDefault="007B0BB7" w:rsidP="007B0BB7">
      <w:pPr>
        <w:rPr>
          <w:b/>
        </w:rPr>
      </w:pPr>
      <w:r w:rsidRPr="007B0BB7">
        <w:rPr>
          <w:b/>
        </w:rPr>
        <w:t xml:space="preserve">Gemeinschaftsprojekt für einen guten Zweck: Spezialist für Software und Systems Engineering </w:t>
      </w:r>
      <w:proofErr w:type="spellStart"/>
      <w:r w:rsidRPr="007B0BB7">
        <w:rPr>
          <w:b/>
        </w:rPr>
        <w:t>Method</w:t>
      </w:r>
      <w:proofErr w:type="spellEnd"/>
      <w:r w:rsidRPr="007B0BB7">
        <w:rPr>
          <w:b/>
        </w:rPr>
        <w:t xml:space="preserve"> Park und Markenstratege </w:t>
      </w:r>
      <w:proofErr w:type="spellStart"/>
      <w:r w:rsidRPr="007B0BB7">
        <w:rPr>
          <w:b/>
        </w:rPr>
        <w:t>comdeluxe</w:t>
      </w:r>
      <w:proofErr w:type="spellEnd"/>
      <w:r w:rsidRPr="007B0BB7">
        <w:rPr>
          <w:b/>
        </w:rPr>
        <w:t xml:space="preserve"> ermöglichen für den Kinderschutzbund Nürnberg Gestaltung und Druck des Jahresberichts 2014.</w:t>
      </w:r>
    </w:p>
    <w:p w:rsidR="007B0BB7" w:rsidRDefault="007B0BB7" w:rsidP="007B0BB7"/>
    <w:p w:rsidR="007B0BB7" w:rsidRDefault="007B0BB7" w:rsidP="007B0BB7">
      <w:r>
        <w:t xml:space="preserve">Über eine Spende </w:t>
      </w:r>
      <w:r w:rsidR="003B7BEE">
        <w:t>im Wert von über 2.500 €</w:t>
      </w:r>
      <w:r w:rsidR="003B7BEE">
        <w:t xml:space="preserve"> </w:t>
      </w:r>
      <w:r>
        <w:t>für den Druck von 1.500 Exemplaren</w:t>
      </w:r>
      <w:bookmarkStart w:id="0" w:name="_GoBack"/>
      <w:bookmarkEnd w:id="0"/>
      <w:r>
        <w:t xml:space="preserve"> des Jahresberichts konnte sich Barbara </w:t>
      </w:r>
      <w:proofErr w:type="spellStart"/>
      <w:r>
        <w:t>Ameling</w:t>
      </w:r>
      <w:proofErr w:type="spellEnd"/>
      <w:r>
        <w:t xml:space="preserve">, Geschäftsführerin des Kinderschutzbunds Nürnberg, freuen. Nachdem die Markenstrategen der Nürnberger Agentur </w:t>
      </w:r>
      <w:proofErr w:type="spellStart"/>
      <w:r>
        <w:t>comdeluxe</w:t>
      </w:r>
      <w:proofErr w:type="spellEnd"/>
      <w:r>
        <w:t xml:space="preserve"> die kreative Vorarbeit geleistet hatten, übernahm </w:t>
      </w:r>
      <w:proofErr w:type="spellStart"/>
      <w:r>
        <w:t>Method</w:t>
      </w:r>
      <w:proofErr w:type="spellEnd"/>
      <w:r>
        <w:t xml:space="preserve"> Park aus Erlangen die gesamten Druckkosten.</w:t>
      </w:r>
    </w:p>
    <w:p w:rsidR="007B0BB7" w:rsidRDefault="007B0BB7" w:rsidP="007B0BB7">
      <w:r>
        <w:t>Bei der Übergabe des Jahresbericht</w:t>
      </w:r>
      <w:r>
        <w:t>es</w:t>
      </w:r>
      <w:r>
        <w:t xml:space="preserve"> in den Räumen von </w:t>
      </w:r>
      <w:proofErr w:type="spellStart"/>
      <w:r>
        <w:t>Method</w:t>
      </w:r>
      <w:proofErr w:type="spellEnd"/>
      <w:r>
        <w:t xml:space="preserve"> Park durch den Vorstandsvorsitzender Prof. Dr. Bernd Hindel konnte Barbara </w:t>
      </w:r>
      <w:proofErr w:type="spellStart"/>
      <w:r>
        <w:t>Ameling</w:t>
      </w:r>
      <w:proofErr w:type="spellEnd"/>
      <w:r>
        <w:t xml:space="preserve"> ihre Freude nicht verheimlichen. Mit Nachdruck betonte sie, dass ohne die großzügige Unterstützung des Software-Hauses eine Druckausgabe des Jahresberic</w:t>
      </w:r>
      <w:r>
        <w:t>hts nicht möglich gewesen wäre.</w:t>
      </w:r>
    </w:p>
    <w:p w:rsidR="007B0BB7" w:rsidRDefault="007B0BB7" w:rsidP="007B0BB7">
      <w:r>
        <w:t xml:space="preserve">Gleichzeitig galt ihr Dank auch den Kreativen von </w:t>
      </w:r>
      <w:proofErr w:type="spellStart"/>
      <w:r>
        <w:t>comdeluxe</w:t>
      </w:r>
      <w:proofErr w:type="spellEnd"/>
      <w:r>
        <w:t xml:space="preserve">. Schließlich sei die Gestaltung ein wesentlicher Faktor dafür, dass die Inhalte auch gelesen werden. </w:t>
      </w:r>
      <w:proofErr w:type="spellStart"/>
      <w:r>
        <w:t>comdeluxe</w:t>
      </w:r>
      <w:proofErr w:type="spellEnd"/>
      <w:r>
        <w:t xml:space="preserve"> übernahm die Kreativleistung im Rahmen einer ganzheitlichen Beratung für den Kinderschutzbund. Dabei geht es auch um die Kommunikation und den Kontakt zu potenziellen Sponsoren.</w:t>
      </w:r>
    </w:p>
    <w:p w:rsidR="007B0BB7" w:rsidRDefault="007B0BB7" w:rsidP="007B0BB7">
      <w:r>
        <w:lastRenderedPageBreak/>
        <w:t xml:space="preserve">Für den Vorsitzenden Bernd Hindel von </w:t>
      </w:r>
      <w:proofErr w:type="spellStart"/>
      <w:r>
        <w:t>Method</w:t>
      </w:r>
      <w:proofErr w:type="spellEnd"/>
      <w:r>
        <w:t xml:space="preserve"> Park ist die Unterstützung Teil des sozialen Engagements seines Unternehmens, das mit weiteren Aktionen wie Vorträgen oder Elternabend im Haus fortgeführt werden soll.</w:t>
      </w:r>
    </w:p>
    <w:p w:rsidR="007B0BB7" w:rsidRDefault="007B0BB7" w:rsidP="007B0BB7"/>
    <w:p w:rsidR="007B0BB7" w:rsidRPr="007B0BB7" w:rsidRDefault="007B0BB7" w:rsidP="007B0BB7">
      <w:pPr>
        <w:spacing w:line="240" w:lineRule="auto"/>
        <w:rPr>
          <w:b/>
          <w:sz w:val="22"/>
          <w:szCs w:val="22"/>
        </w:rPr>
      </w:pPr>
      <w:r w:rsidRPr="007B0BB7">
        <w:rPr>
          <w:b/>
          <w:sz w:val="22"/>
          <w:szCs w:val="22"/>
        </w:rPr>
        <w:t xml:space="preserve">Über </w:t>
      </w:r>
      <w:proofErr w:type="spellStart"/>
      <w:r w:rsidRPr="007B0BB7">
        <w:rPr>
          <w:b/>
          <w:sz w:val="22"/>
          <w:szCs w:val="22"/>
        </w:rPr>
        <w:t>Method</w:t>
      </w:r>
      <w:proofErr w:type="spellEnd"/>
      <w:r w:rsidRPr="007B0BB7">
        <w:rPr>
          <w:b/>
          <w:sz w:val="22"/>
          <w:szCs w:val="22"/>
        </w:rPr>
        <w:t xml:space="preserve"> Park</w:t>
      </w:r>
    </w:p>
    <w:p w:rsidR="007B0BB7" w:rsidRPr="007B0BB7" w:rsidRDefault="007B0BB7" w:rsidP="007B0BB7">
      <w:pPr>
        <w:spacing w:line="240" w:lineRule="auto"/>
        <w:rPr>
          <w:sz w:val="22"/>
          <w:szCs w:val="22"/>
        </w:rPr>
      </w:pPr>
      <w:r w:rsidRPr="007B0BB7">
        <w:rPr>
          <w:sz w:val="22"/>
          <w:szCs w:val="22"/>
        </w:rPr>
        <w:t xml:space="preserve">Das Erlanger Unternehmen blickt auf über 10 Jahre </w:t>
      </w:r>
      <w:proofErr w:type="gramStart"/>
      <w:r w:rsidRPr="007B0BB7">
        <w:rPr>
          <w:sz w:val="22"/>
          <w:szCs w:val="22"/>
        </w:rPr>
        <w:t>erfolgreiche</w:t>
      </w:r>
      <w:proofErr w:type="gramEnd"/>
      <w:r w:rsidRPr="007B0BB7">
        <w:rPr>
          <w:sz w:val="22"/>
          <w:szCs w:val="22"/>
        </w:rPr>
        <w:t xml:space="preserve"> Entwicklung von Software für sicherheitskritische Systeme in der Automobilindustrie und der Medizintechnik zurück. Mit dieser Erfahrung bietet </w:t>
      </w:r>
      <w:proofErr w:type="spellStart"/>
      <w:r w:rsidRPr="007B0BB7">
        <w:rPr>
          <w:sz w:val="22"/>
          <w:szCs w:val="22"/>
        </w:rPr>
        <w:t>Method</w:t>
      </w:r>
      <w:proofErr w:type="spellEnd"/>
      <w:r w:rsidRPr="007B0BB7">
        <w:rPr>
          <w:sz w:val="22"/>
          <w:szCs w:val="22"/>
        </w:rPr>
        <w:t xml:space="preserve"> Park vielfältige Lösungen aus einer Hand, die zum Erfolg jedes Unternehmens beitragen.</w:t>
      </w:r>
    </w:p>
    <w:p w:rsidR="007B0BB7" w:rsidRPr="007B0BB7" w:rsidRDefault="007B0BB7" w:rsidP="007B0BB7">
      <w:pPr>
        <w:spacing w:line="240" w:lineRule="auto"/>
        <w:rPr>
          <w:b/>
          <w:sz w:val="22"/>
          <w:szCs w:val="22"/>
        </w:rPr>
      </w:pPr>
      <w:r w:rsidRPr="007B0BB7">
        <w:rPr>
          <w:b/>
          <w:sz w:val="22"/>
          <w:szCs w:val="22"/>
        </w:rPr>
        <w:t>Für weitergehende Informationen wenden Sie sich bitte an:</w:t>
      </w:r>
    </w:p>
    <w:p w:rsidR="007B0BB7" w:rsidRPr="007B0BB7" w:rsidRDefault="007B0BB7" w:rsidP="007B0BB7">
      <w:pPr>
        <w:pStyle w:val="KeinLeerraum"/>
        <w:rPr>
          <w:sz w:val="22"/>
          <w:szCs w:val="22"/>
        </w:rPr>
      </w:pPr>
      <w:r w:rsidRPr="007B0BB7">
        <w:rPr>
          <w:sz w:val="22"/>
          <w:szCs w:val="22"/>
        </w:rPr>
        <w:t>Philipp Donnert, Marketing</w:t>
      </w:r>
      <w:r w:rsidRPr="007B0BB7">
        <w:rPr>
          <w:sz w:val="22"/>
          <w:szCs w:val="22"/>
        </w:rPr>
        <w:br/>
      </w:r>
      <w:proofErr w:type="spellStart"/>
      <w:r w:rsidRPr="007B0BB7">
        <w:rPr>
          <w:sz w:val="22"/>
          <w:szCs w:val="22"/>
        </w:rPr>
        <w:t>Method</w:t>
      </w:r>
      <w:proofErr w:type="spellEnd"/>
      <w:r w:rsidRPr="007B0BB7">
        <w:rPr>
          <w:sz w:val="22"/>
          <w:szCs w:val="22"/>
        </w:rPr>
        <w:t xml:space="preserve"> Park Holding AG, Wetterkreuz 19a, 91058 Erlangen</w:t>
      </w:r>
      <w:r w:rsidRPr="007B0BB7">
        <w:rPr>
          <w:sz w:val="22"/>
          <w:szCs w:val="22"/>
        </w:rPr>
        <w:br/>
        <w:t>Tel. +49 9131 97206-285, Fax +49 9131 97206-280</w:t>
      </w:r>
      <w:r w:rsidRPr="007B0BB7">
        <w:rPr>
          <w:sz w:val="22"/>
          <w:szCs w:val="22"/>
        </w:rPr>
        <w:br/>
      </w:r>
      <w:hyperlink r:id="rId7" w:history="1">
        <w:r w:rsidRPr="007B0BB7">
          <w:rPr>
            <w:color w:val="0000FF"/>
            <w:sz w:val="22"/>
            <w:szCs w:val="22"/>
            <w:u w:val="single"/>
          </w:rPr>
          <w:t>Philipp.Donnert@methodpark.de</w:t>
        </w:r>
      </w:hyperlink>
      <w:r w:rsidRPr="007B0BB7">
        <w:rPr>
          <w:sz w:val="22"/>
          <w:szCs w:val="22"/>
        </w:rPr>
        <w:t xml:space="preserve"> </w:t>
      </w:r>
      <w:r w:rsidRPr="007B0BB7">
        <w:rPr>
          <w:sz w:val="22"/>
          <w:szCs w:val="22"/>
        </w:rPr>
        <w:tab/>
      </w:r>
      <w:hyperlink r:id="rId8" w:history="1">
        <w:r w:rsidRPr="007B0BB7">
          <w:rPr>
            <w:color w:val="0000FF"/>
            <w:sz w:val="22"/>
            <w:szCs w:val="22"/>
            <w:u w:val="single"/>
          </w:rPr>
          <w:t>www.methodpark.de</w:t>
        </w:r>
      </w:hyperlink>
      <w:r w:rsidRPr="007B0BB7">
        <w:rPr>
          <w:sz w:val="22"/>
          <w:szCs w:val="22"/>
        </w:rPr>
        <w:t xml:space="preserve"> </w:t>
      </w:r>
    </w:p>
    <w:p w:rsidR="007B0BB7" w:rsidRPr="007B0BB7" w:rsidRDefault="007B0BB7" w:rsidP="007B0BB7">
      <w:pPr>
        <w:spacing w:line="240" w:lineRule="auto"/>
        <w:rPr>
          <w:sz w:val="22"/>
          <w:szCs w:val="22"/>
        </w:rPr>
      </w:pPr>
    </w:p>
    <w:p w:rsidR="007B0BB7" w:rsidRPr="007B0BB7" w:rsidRDefault="007B0BB7" w:rsidP="007B0BB7">
      <w:pPr>
        <w:spacing w:line="240" w:lineRule="auto"/>
        <w:rPr>
          <w:b/>
          <w:sz w:val="22"/>
          <w:szCs w:val="22"/>
        </w:rPr>
      </w:pPr>
      <w:r w:rsidRPr="007B0BB7">
        <w:rPr>
          <w:b/>
          <w:sz w:val="22"/>
          <w:szCs w:val="22"/>
        </w:rPr>
        <w:t>Übe</w:t>
      </w:r>
      <w:r w:rsidRPr="007B0BB7">
        <w:rPr>
          <w:b/>
          <w:sz w:val="22"/>
          <w:szCs w:val="22"/>
        </w:rPr>
        <w:t>r den Kinderschutzbund Nürnberg</w:t>
      </w:r>
    </w:p>
    <w:p w:rsidR="007B0BB7" w:rsidRPr="007B0BB7" w:rsidRDefault="007B0BB7" w:rsidP="007B0BB7">
      <w:pPr>
        <w:spacing w:line="240" w:lineRule="auto"/>
        <w:jc w:val="left"/>
        <w:rPr>
          <w:sz w:val="22"/>
          <w:szCs w:val="22"/>
        </w:rPr>
      </w:pPr>
      <w:r w:rsidRPr="007B0BB7">
        <w:rPr>
          <w:sz w:val="22"/>
          <w:szCs w:val="22"/>
        </w:rPr>
        <w:t>Als Vertretung des Deutschen Kinderschutzbundes in Nürnberg engagiert sich der Kreisverband für die Umsetzung der UN-Kinderrechtskonvention. Der Kinderschutzbund tritt für die Verbesserung der Lebensbedingungen von Kindern/Jugendlichen und deren Familien ein.</w:t>
      </w:r>
    </w:p>
    <w:p w:rsidR="007B0BB7" w:rsidRPr="007B0BB7" w:rsidRDefault="007B0BB7" w:rsidP="007B0BB7">
      <w:pPr>
        <w:spacing w:line="240" w:lineRule="auto"/>
        <w:rPr>
          <w:b/>
          <w:sz w:val="22"/>
          <w:szCs w:val="22"/>
        </w:rPr>
      </w:pPr>
      <w:r w:rsidRPr="007B0BB7">
        <w:rPr>
          <w:b/>
          <w:sz w:val="22"/>
          <w:szCs w:val="22"/>
        </w:rPr>
        <w:t>Für weitergehende Informationen wenden Sie sich bitte an:</w:t>
      </w:r>
    </w:p>
    <w:p w:rsidR="007B0BB7" w:rsidRPr="007B0BB7" w:rsidRDefault="007B0BB7" w:rsidP="007B0BB7">
      <w:pPr>
        <w:spacing w:line="240" w:lineRule="auto"/>
        <w:jc w:val="left"/>
        <w:rPr>
          <w:sz w:val="22"/>
          <w:szCs w:val="22"/>
        </w:rPr>
      </w:pPr>
      <w:r w:rsidRPr="007B0BB7">
        <w:rPr>
          <w:sz w:val="22"/>
          <w:szCs w:val="22"/>
        </w:rPr>
        <w:t>Silvia Knipp-</w:t>
      </w:r>
      <w:proofErr w:type="spellStart"/>
      <w:r w:rsidRPr="007B0BB7">
        <w:rPr>
          <w:sz w:val="22"/>
          <w:szCs w:val="22"/>
        </w:rPr>
        <w:t>Rentrop</w:t>
      </w:r>
      <w:proofErr w:type="spellEnd"/>
      <w:r>
        <w:rPr>
          <w:sz w:val="22"/>
          <w:szCs w:val="22"/>
        </w:rPr>
        <w:br/>
      </w:r>
      <w:r w:rsidRPr="007B0BB7">
        <w:rPr>
          <w:sz w:val="22"/>
          <w:szCs w:val="22"/>
        </w:rPr>
        <w:t>Deutscher Kinderschutzbund</w:t>
      </w:r>
      <w:r>
        <w:rPr>
          <w:sz w:val="22"/>
          <w:szCs w:val="22"/>
        </w:rPr>
        <w:br/>
      </w:r>
      <w:r w:rsidRPr="007B0BB7">
        <w:rPr>
          <w:sz w:val="22"/>
          <w:szCs w:val="22"/>
        </w:rPr>
        <w:t>Kreisverband Nürnberg e.V., Rothenburger Straße 11, 90443 Nürnberg</w:t>
      </w:r>
      <w:r>
        <w:rPr>
          <w:sz w:val="22"/>
          <w:szCs w:val="22"/>
        </w:rPr>
        <w:br/>
      </w:r>
      <w:r w:rsidRPr="007B0BB7">
        <w:rPr>
          <w:sz w:val="22"/>
          <w:szCs w:val="22"/>
        </w:rPr>
        <w:t>Tel.:  +49 911 929190-08</w:t>
      </w:r>
      <w:r>
        <w:rPr>
          <w:sz w:val="22"/>
          <w:szCs w:val="22"/>
        </w:rPr>
        <w:t xml:space="preserve">, </w:t>
      </w:r>
      <w:r w:rsidRPr="007B0BB7">
        <w:rPr>
          <w:sz w:val="22"/>
          <w:szCs w:val="22"/>
        </w:rPr>
        <w:t>Fax: +49 911 286627</w:t>
      </w:r>
      <w:r w:rsidRPr="007B0BB7">
        <w:rPr>
          <w:sz w:val="22"/>
          <w:szCs w:val="22"/>
        </w:rPr>
        <w:br/>
      </w:r>
      <w:hyperlink r:id="rId9" w:history="1">
        <w:r w:rsidRPr="005E7B69">
          <w:rPr>
            <w:rStyle w:val="Hyperlink"/>
            <w:sz w:val="22"/>
            <w:szCs w:val="22"/>
          </w:rPr>
          <w:t>Silvia.Knipp-Rentrop@kinderschutzbund-nuernberg.de</w:t>
        </w:r>
      </w:hyperlink>
      <w:r w:rsidRPr="007B0BB7">
        <w:rPr>
          <w:sz w:val="22"/>
          <w:szCs w:val="22"/>
        </w:rPr>
        <w:t xml:space="preserve"> </w:t>
      </w:r>
      <w:r w:rsidRPr="007B0BB7">
        <w:rPr>
          <w:sz w:val="22"/>
          <w:szCs w:val="22"/>
        </w:rPr>
        <w:br/>
      </w:r>
      <w:hyperlink r:id="rId10" w:history="1">
        <w:r w:rsidRPr="005E7B69">
          <w:rPr>
            <w:rStyle w:val="Hyperlink"/>
            <w:sz w:val="22"/>
            <w:szCs w:val="22"/>
          </w:rPr>
          <w:t>www.kinderschutzbund-nuernberg.de</w:t>
        </w:r>
      </w:hyperlink>
      <w:r>
        <w:rPr>
          <w:sz w:val="22"/>
          <w:szCs w:val="22"/>
        </w:rPr>
        <w:t xml:space="preserve"> </w:t>
      </w:r>
    </w:p>
    <w:p w:rsidR="007B0BB7" w:rsidRDefault="007B0BB7" w:rsidP="007B0BB7">
      <w:pPr>
        <w:spacing w:line="240" w:lineRule="auto"/>
        <w:rPr>
          <w:b/>
          <w:sz w:val="22"/>
          <w:szCs w:val="22"/>
        </w:rPr>
      </w:pPr>
    </w:p>
    <w:p w:rsidR="007B0BB7" w:rsidRPr="007B0BB7" w:rsidRDefault="007B0BB7" w:rsidP="007B0BB7">
      <w:pPr>
        <w:spacing w:line="240" w:lineRule="auto"/>
        <w:rPr>
          <w:b/>
          <w:sz w:val="22"/>
          <w:szCs w:val="22"/>
        </w:rPr>
      </w:pPr>
      <w:r w:rsidRPr="007B0BB7">
        <w:rPr>
          <w:b/>
          <w:sz w:val="22"/>
          <w:szCs w:val="22"/>
        </w:rPr>
        <w:t xml:space="preserve">Über </w:t>
      </w:r>
      <w:proofErr w:type="spellStart"/>
      <w:r w:rsidRPr="007B0BB7">
        <w:rPr>
          <w:b/>
          <w:sz w:val="22"/>
          <w:szCs w:val="22"/>
        </w:rPr>
        <w:t>comdeluxe</w:t>
      </w:r>
      <w:proofErr w:type="spellEnd"/>
    </w:p>
    <w:p w:rsidR="007B0BB7" w:rsidRPr="007B0BB7" w:rsidRDefault="007B0BB7" w:rsidP="007B0BB7">
      <w:pPr>
        <w:spacing w:line="240" w:lineRule="auto"/>
        <w:jc w:val="left"/>
        <w:rPr>
          <w:sz w:val="22"/>
          <w:szCs w:val="22"/>
        </w:rPr>
      </w:pPr>
      <w:r w:rsidRPr="007B0BB7">
        <w:rPr>
          <w:sz w:val="22"/>
          <w:szCs w:val="22"/>
        </w:rPr>
        <w:t xml:space="preserve">Bei </w:t>
      </w:r>
      <w:proofErr w:type="spellStart"/>
      <w:r w:rsidRPr="007B0BB7">
        <w:rPr>
          <w:sz w:val="22"/>
          <w:szCs w:val="22"/>
        </w:rPr>
        <w:t>comdeluxe</w:t>
      </w:r>
      <w:proofErr w:type="spellEnd"/>
      <w:r w:rsidRPr="007B0BB7">
        <w:rPr>
          <w:sz w:val="22"/>
          <w:szCs w:val="22"/>
        </w:rPr>
        <w:t xml:space="preserve"> gehen die Disziplinen Strategie und Design eine glückliche Verbindung ein. Als Lösungspartner für Unternehmen entwickelt die Nürnberger Agentur zielführende Kommunikationsstrategien und eindeutige, unverwechselbare Unternehmens-, Produkt- oder Dienstleistungsidentitäten.</w:t>
      </w:r>
    </w:p>
    <w:p w:rsidR="007B0BB7" w:rsidRPr="007B0BB7" w:rsidRDefault="007B0BB7" w:rsidP="007B0BB7">
      <w:pPr>
        <w:spacing w:line="240" w:lineRule="auto"/>
        <w:rPr>
          <w:b/>
          <w:sz w:val="22"/>
          <w:szCs w:val="22"/>
        </w:rPr>
      </w:pPr>
      <w:r w:rsidRPr="007B0BB7">
        <w:rPr>
          <w:b/>
          <w:sz w:val="22"/>
          <w:szCs w:val="22"/>
        </w:rPr>
        <w:t>Für weitergehende Informationen wenden Sie sich bitte an:</w:t>
      </w:r>
    </w:p>
    <w:p w:rsidR="006454E0" w:rsidRPr="007B0BB7" w:rsidRDefault="007B0BB7" w:rsidP="007B0BB7">
      <w:pPr>
        <w:spacing w:line="240" w:lineRule="auto"/>
        <w:jc w:val="left"/>
        <w:rPr>
          <w:sz w:val="22"/>
          <w:szCs w:val="22"/>
        </w:rPr>
      </w:pPr>
      <w:r w:rsidRPr="007B0BB7">
        <w:rPr>
          <w:sz w:val="22"/>
          <w:szCs w:val="22"/>
        </w:rPr>
        <w:t>Sabine Fuchs, Geschäftsführende Gesellschafterin</w:t>
      </w:r>
      <w:r w:rsidRPr="007B0BB7">
        <w:rPr>
          <w:sz w:val="22"/>
          <w:szCs w:val="22"/>
        </w:rPr>
        <w:br/>
      </w:r>
      <w:proofErr w:type="spellStart"/>
      <w:r w:rsidRPr="007B0BB7">
        <w:rPr>
          <w:sz w:val="22"/>
          <w:szCs w:val="22"/>
        </w:rPr>
        <w:t>Comdeluxe</w:t>
      </w:r>
      <w:proofErr w:type="spellEnd"/>
      <w:r w:rsidRPr="007B0BB7">
        <w:rPr>
          <w:sz w:val="22"/>
          <w:szCs w:val="22"/>
        </w:rPr>
        <w:t xml:space="preserve"> GmbH &amp; Co. KG</w:t>
      </w:r>
      <w:r>
        <w:rPr>
          <w:sz w:val="22"/>
          <w:szCs w:val="22"/>
        </w:rPr>
        <w:t>,</w:t>
      </w:r>
      <w:r w:rsidRPr="007B0BB7">
        <w:rPr>
          <w:sz w:val="22"/>
          <w:szCs w:val="22"/>
        </w:rPr>
        <w:t xml:space="preserve"> </w:t>
      </w:r>
      <w:proofErr w:type="spellStart"/>
      <w:r w:rsidRPr="007B0BB7">
        <w:rPr>
          <w:sz w:val="22"/>
          <w:szCs w:val="22"/>
        </w:rPr>
        <w:t>Seumestraße</w:t>
      </w:r>
      <w:proofErr w:type="spellEnd"/>
      <w:r w:rsidRPr="007B0BB7">
        <w:rPr>
          <w:sz w:val="22"/>
          <w:szCs w:val="22"/>
        </w:rPr>
        <w:t xml:space="preserve"> 11a, 90478 Nürnberg</w:t>
      </w:r>
      <w:r>
        <w:rPr>
          <w:sz w:val="22"/>
          <w:szCs w:val="22"/>
        </w:rPr>
        <w:br/>
      </w:r>
      <w:r w:rsidRPr="007B0BB7">
        <w:rPr>
          <w:sz w:val="22"/>
          <w:szCs w:val="22"/>
        </w:rPr>
        <w:t>Tel.: +49 911 323 919-0</w:t>
      </w:r>
      <w:r>
        <w:rPr>
          <w:sz w:val="22"/>
          <w:szCs w:val="22"/>
        </w:rPr>
        <w:t xml:space="preserve">, </w:t>
      </w:r>
      <w:r w:rsidRPr="007B0BB7">
        <w:rPr>
          <w:sz w:val="22"/>
          <w:szCs w:val="22"/>
        </w:rPr>
        <w:t>Fax: +49 911 323 919-10</w:t>
      </w:r>
      <w:r w:rsidRPr="007B0BB7">
        <w:rPr>
          <w:sz w:val="22"/>
          <w:szCs w:val="22"/>
        </w:rPr>
        <w:br/>
      </w:r>
      <w:hyperlink r:id="rId11" w:history="1">
        <w:r w:rsidRPr="005E7B69">
          <w:rPr>
            <w:rStyle w:val="Hyperlink"/>
            <w:sz w:val="22"/>
            <w:szCs w:val="22"/>
          </w:rPr>
          <w:t>Sabine.Fuchs@comdeluxe.de</w:t>
        </w:r>
      </w:hyperlink>
      <w:r w:rsidRPr="007B0BB7">
        <w:rPr>
          <w:sz w:val="22"/>
          <w:szCs w:val="22"/>
        </w:rPr>
        <w:t xml:space="preserve"> </w:t>
      </w:r>
      <w:r w:rsidRPr="007B0BB7">
        <w:rPr>
          <w:sz w:val="22"/>
          <w:szCs w:val="22"/>
        </w:rPr>
        <w:tab/>
      </w:r>
      <w:hyperlink r:id="rId12" w:history="1">
        <w:r w:rsidRPr="005E7B69">
          <w:rPr>
            <w:rStyle w:val="Hyperlink"/>
            <w:sz w:val="22"/>
            <w:szCs w:val="22"/>
          </w:rPr>
          <w:t>www.comdeluxe.de</w:t>
        </w:r>
      </w:hyperlink>
      <w:r>
        <w:rPr>
          <w:sz w:val="22"/>
          <w:szCs w:val="22"/>
        </w:rPr>
        <w:t xml:space="preserve"> </w:t>
      </w:r>
    </w:p>
    <w:p w:rsidR="008379C7" w:rsidRPr="007B0BB7" w:rsidRDefault="008379C7" w:rsidP="007B0BB7">
      <w:pPr>
        <w:pStyle w:val="berschrift4"/>
        <w:spacing w:line="240" w:lineRule="auto"/>
        <w:rPr>
          <w:szCs w:val="22"/>
        </w:rPr>
      </w:pPr>
      <w:r w:rsidRPr="007B0BB7">
        <w:rPr>
          <w:szCs w:val="22"/>
        </w:rPr>
        <w:lastRenderedPageBreak/>
        <w:t>Verfügbares Bildmaterial:</w:t>
      </w:r>
    </w:p>
    <w:p w:rsidR="00F23890" w:rsidRDefault="004131B3" w:rsidP="00F23890">
      <w:pPr>
        <w:pStyle w:val="BildmaterialTex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337560" cy="4990744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Kischutz_150324_01RGB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49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B3" w:rsidRPr="007B0BB7" w:rsidRDefault="004131B3" w:rsidP="00F23890">
      <w:pPr>
        <w:pStyle w:val="BildmaterialText"/>
        <w:rPr>
          <w:sz w:val="22"/>
          <w:szCs w:val="22"/>
        </w:rPr>
      </w:pPr>
      <w:r>
        <w:rPr>
          <w:sz w:val="22"/>
          <w:szCs w:val="22"/>
        </w:rPr>
        <w:t xml:space="preserve">Bild 1: Übergabe des Jahresberichtes 2014 des Kinderschutzbundes durch Prof. Dr. Bernd Hindel, Vorstand </w:t>
      </w:r>
      <w:proofErr w:type="spellStart"/>
      <w:r>
        <w:rPr>
          <w:sz w:val="22"/>
          <w:szCs w:val="22"/>
        </w:rPr>
        <w:t>Method</w:t>
      </w:r>
      <w:proofErr w:type="spellEnd"/>
      <w:r>
        <w:rPr>
          <w:sz w:val="22"/>
          <w:szCs w:val="22"/>
        </w:rPr>
        <w:t xml:space="preserve"> Park, und Barbara </w:t>
      </w:r>
      <w:proofErr w:type="spellStart"/>
      <w:r>
        <w:rPr>
          <w:sz w:val="22"/>
          <w:szCs w:val="22"/>
        </w:rPr>
        <w:t>Ameling</w:t>
      </w:r>
      <w:proofErr w:type="spellEnd"/>
      <w:r>
        <w:rPr>
          <w:sz w:val="22"/>
          <w:szCs w:val="22"/>
        </w:rPr>
        <w:t>, Geschäftsführerin des Kinderschutzbundes Nürnberg.</w:t>
      </w:r>
    </w:p>
    <w:sectPr w:rsidR="004131B3" w:rsidRPr="007B0BB7" w:rsidSect="006366F7">
      <w:headerReference w:type="default" r:id="rId14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87" w:rsidRDefault="00295187">
      <w:r>
        <w:separator/>
      </w:r>
    </w:p>
  </w:endnote>
  <w:endnote w:type="continuationSeparator" w:id="0">
    <w:p w:rsidR="00295187" w:rsidRDefault="0029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87" w:rsidRDefault="00295187">
      <w:r>
        <w:separator/>
      </w:r>
    </w:p>
  </w:footnote>
  <w:footnote w:type="continuationSeparator" w:id="0">
    <w:p w:rsidR="00295187" w:rsidRDefault="0029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64E8"/>
    <w:rsid w:val="0008087A"/>
    <w:rsid w:val="00084BC3"/>
    <w:rsid w:val="000F681C"/>
    <w:rsid w:val="001657C3"/>
    <w:rsid w:val="00167806"/>
    <w:rsid w:val="001B0909"/>
    <w:rsid w:val="002230FC"/>
    <w:rsid w:val="00242EF1"/>
    <w:rsid w:val="00255EAA"/>
    <w:rsid w:val="002663CA"/>
    <w:rsid w:val="0026723C"/>
    <w:rsid w:val="00273B74"/>
    <w:rsid w:val="00282095"/>
    <w:rsid w:val="00295187"/>
    <w:rsid w:val="002C236D"/>
    <w:rsid w:val="002C3DC4"/>
    <w:rsid w:val="002D0204"/>
    <w:rsid w:val="002E3B62"/>
    <w:rsid w:val="00343485"/>
    <w:rsid w:val="003460E6"/>
    <w:rsid w:val="00355F75"/>
    <w:rsid w:val="00363B18"/>
    <w:rsid w:val="003A74B7"/>
    <w:rsid w:val="003B7BEE"/>
    <w:rsid w:val="003F2D2C"/>
    <w:rsid w:val="003F7A8A"/>
    <w:rsid w:val="004019E6"/>
    <w:rsid w:val="00411FAE"/>
    <w:rsid w:val="004131B3"/>
    <w:rsid w:val="00425776"/>
    <w:rsid w:val="00443C2A"/>
    <w:rsid w:val="00465FC1"/>
    <w:rsid w:val="00487279"/>
    <w:rsid w:val="004D2127"/>
    <w:rsid w:val="005300BF"/>
    <w:rsid w:val="005977BC"/>
    <w:rsid w:val="005D5BC8"/>
    <w:rsid w:val="00604D1C"/>
    <w:rsid w:val="00614CAF"/>
    <w:rsid w:val="006366F7"/>
    <w:rsid w:val="006454E0"/>
    <w:rsid w:val="006835F9"/>
    <w:rsid w:val="006B6016"/>
    <w:rsid w:val="007404FE"/>
    <w:rsid w:val="007B0BB7"/>
    <w:rsid w:val="007C7D0F"/>
    <w:rsid w:val="007C7FC3"/>
    <w:rsid w:val="007D3091"/>
    <w:rsid w:val="008379C7"/>
    <w:rsid w:val="0089645C"/>
    <w:rsid w:val="00933360"/>
    <w:rsid w:val="009617B7"/>
    <w:rsid w:val="00980A68"/>
    <w:rsid w:val="009B30C0"/>
    <w:rsid w:val="009F19CD"/>
    <w:rsid w:val="00A246BE"/>
    <w:rsid w:val="00A43F94"/>
    <w:rsid w:val="00A44933"/>
    <w:rsid w:val="00A57019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C3208"/>
    <w:rsid w:val="00BC7F63"/>
    <w:rsid w:val="00BF464A"/>
    <w:rsid w:val="00C20779"/>
    <w:rsid w:val="00C23C89"/>
    <w:rsid w:val="00C358A5"/>
    <w:rsid w:val="00CC3E2A"/>
    <w:rsid w:val="00CE6B88"/>
    <w:rsid w:val="00D002AE"/>
    <w:rsid w:val="00D14645"/>
    <w:rsid w:val="00DE1BEE"/>
    <w:rsid w:val="00E86E5B"/>
    <w:rsid w:val="00EC7073"/>
    <w:rsid w:val="00EC7AE2"/>
    <w:rsid w:val="00ED1D9A"/>
    <w:rsid w:val="00ED3B30"/>
    <w:rsid w:val="00EE2DAA"/>
    <w:rsid w:val="00EE6290"/>
    <w:rsid w:val="00F23890"/>
    <w:rsid w:val="00F518D0"/>
    <w:rsid w:val="00F74716"/>
    <w:rsid w:val="00F80C7D"/>
    <w:rsid w:val="00F82178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hilipp.Donnert@methodpark.de" TargetMode="External"/><Relationship Id="rId12" Type="http://schemas.openxmlformats.org/officeDocument/2006/relationships/hyperlink" Target="http://www.comdeluxe.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bine.Fuchs@comdelux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inderschutzbund-nuern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.Knipp-Rentrop@kinderschutzbund-nuernberg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3827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3</cp:revision>
  <cp:lastPrinted>2015-03-26T10:12:00Z</cp:lastPrinted>
  <dcterms:created xsi:type="dcterms:W3CDTF">2015-03-26T10:12:00Z</dcterms:created>
  <dcterms:modified xsi:type="dcterms:W3CDTF">2015-03-26T10:13:00Z</dcterms:modified>
</cp:coreProperties>
</file>